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7B4F" w14:textId="771B3EBC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23E71" wp14:editId="0F4C89FB">
            <wp:simplePos x="0" y="0"/>
            <wp:positionH relativeFrom="margin">
              <wp:posOffset>2107565</wp:posOffset>
            </wp:positionH>
            <wp:positionV relativeFrom="paragraph">
              <wp:posOffset>0</wp:posOffset>
            </wp:positionV>
            <wp:extent cx="1905000" cy="1190625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3603" w14:textId="77777777" w:rsidR="00775285" w:rsidRDefault="00775285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C3851A" w14:textId="6FD5FE13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81119D" w14:textId="158DB7D6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D253B2" w14:textId="37E1D464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9DDC90" w14:textId="5C237127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D449" w14:textId="77777777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28947" w14:textId="3058FF8A" w:rsidR="005C4633" w:rsidRPr="00421D29" w:rsidRDefault="00421D29" w:rsidP="00775285">
      <w:pPr>
        <w:spacing w:after="0" w:line="276" w:lineRule="auto"/>
        <w:jc w:val="center"/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0" w:name="_Hlk146286288"/>
      <w:r w:rsidRP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>AKMENĖS RAJONO JAUNIMO IR SUAUGUSIŲJŲ ŠVIETIMO CENTRO AKREDITUOTOS PROGRAMOS</w:t>
      </w:r>
    </w:p>
    <w:p w14:paraId="1BB2F8DE" w14:textId="77777777" w:rsidR="005C4633" w:rsidRPr="00775285" w:rsidRDefault="005C4633" w:rsidP="00775285">
      <w:pPr>
        <w:spacing w:after="0" w:line="276" w:lineRule="auto"/>
        <w:jc w:val="center"/>
        <w:rPr>
          <w:rStyle w:val="c23"/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14:paraId="05027624" w14:textId="4B24CDB9" w:rsidR="005C4633" w:rsidRDefault="005C4633" w:rsidP="00775285">
      <w:pPr>
        <w:spacing w:after="0" w:line="276" w:lineRule="auto"/>
        <w:jc w:val="center"/>
        <w:rPr>
          <w:rStyle w:val="c18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>PEDAGOGINIŲ DARBUOTOJŲ (IŠSKYRUS AUKŠTŲJŲ MOKYKLŲ DARBUOTOJUS)</w:t>
      </w:r>
      <w:r w:rsid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>2023–2025</w:t>
      </w:r>
      <w:r w:rsid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21D29">
        <w:rPr>
          <w:rStyle w:val="c18"/>
          <w:rFonts w:ascii="Times New Roman" w:hAnsi="Times New Roman"/>
          <w:b/>
          <w:bCs/>
          <w:sz w:val="24"/>
          <w:szCs w:val="24"/>
          <w:shd w:val="clear" w:color="auto" w:fill="FFFFFF"/>
        </w:rPr>
        <w:t>METŲ PRIORITETINĖS KVALIFIKACIJOS TOBULINIMO SRITYS</w:t>
      </w:r>
    </w:p>
    <w:p w14:paraId="7F65DBCF" w14:textId="77777777" w:rsidR="00775285" w:rsidRPr="00775285" w:rsidRDefault="00775285" w:rsidP="00775285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A7AEA27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6875BCA9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</w:p>
    <w:p w14:paraId="07D38381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586892C0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3ED2B401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bookmarkEnd w:id="0"/>
    <w:p w14:paraId="51CCD0F1" w14:textId="5DF51423" w:rsidR="00421D29" w:rsidRPr="00775285" w:rsidRDefault="00421D29" w:rsidP="00775285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3"/>
        <w:gridCol w:w="5419"/>
        <w:gridCol w:w="1560"/>
        <w:gridCol w:w="1836"/>
      </w:tblGrid>
      <w:tr w:rsidR="00A57425" w14:paraId="52528F8B" w14:textId="77777777" w:rsidTr="00775285">
        <w:tc>
          <w:tcPr>
            <w:tcW w:w="813" w:type="dxa"/>
          </w:tcPr>
          <w:p w14:paraId="1503CC9E" w14:textId="77777777" w:rsidR="00421D29" w:rsidRPr="00A57425" w:rsidRDefault="00421D29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425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14:paraId="45CA6E89" w14:textId="734A2B6E" w:rsidR="00421D29" w:rsidRPr="00A57425" w:rsidRDefault="00775285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21D29" w:rsidRPr="00A57425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</w:tc>
        <w:tc>
          <w:tcPr>
            <w:tcW w:w="5419" w:type="dxa"/>
            <w:shd w:val="clear" w:color="auto" w:fill="auto"/>
          </w:tcPr>
          <w:p w14:paraId="01FF5A29" w14:textId="52ECA870" w:rsidR="00A57425" w:rsidRPr="00FD6469" w:rsidRDefault="00775285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Kvalifikacijos tobulinimo programos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pavadinimas</w:t>
            </w:r>
          </w:p>
        </w:tc>
        <w:tc>
          <w:tcPr>
            <w:tcW w:w="1560" w:type="dxa"/>
          </w:tcPr>
          <w:p w14:paraId="3C3288F2" w14:textId="0DAB8177" w:rsidR="00A57425" w:rsidRPr="00FD6469" w:rsidRDefault="00775285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Prioritetas</w:t>
            </w:r>
          </w:p>
        </w:tc>
        <w:tc>
          <w:tcPr>
            <w:tcW w:w="1836" w:type="dxa"/>
          </w:tcPr>
          <w:p w14:paraId="79BC92A4" w14:textId="102D7215" w:rsidR="00421D29" w:rsidRPr="00FD6469" w:rsidRDefault="00A57425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469">
              <w:rPr>
                <w:rFonts w:ascii="Times New Roman" w:hAnsi="Times New Roman"/>
                <w:b/>
                <w:sz w:val="24"/>
                <w:szCs w:val="24"/>
              </w:rPr>
              <w:t>Galiojimo terminas</w:t>
            </w:r>
          </w:p>
        </w:tc>
      </w:tr>
      <w:tr w:rsidR="00A57425" w14:paraId="1062164F" w14:textId="77777777" w:rsidTr="001A26D0">
        <w:trPr>
          <w:trHeight w:val="357"/>
        </w:trPr>
        <w:tc>
          <w:tcPr>
            <w:tcW w:w="813" w:type="dxa"/>
          </w:tcPr>
          <w:p w14:paraId="4459ABFA" w14:textId="10728CA2" w:rsidR="00421D29" w:rsidRPr="00A57425" w:rsidRDefault="00A57425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14:paraId="7AEF5F08" w14:textId="71CADB0A" w:rsidR="00A57425" w:rsidRPr="00772083" w:rsidRDefault="00772083" w:rsidP="00772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083">
              <w:rPr>
                <w:rFonts w:ascii="Times New Roman" w:hAnsi="Times New Roman"/>
                <w:sz w:val="24"/>
                <w:szCs w:val="24"/>
              </w:rPr>
              <w:t>,,Mokinių pasiekimų ir pažangos vertinimas pagal atnaujintą ugdymo turinį“ (trukmė 40 val.)</w:t>
            </w:r>
          </w:p>
          <w:p w14:paraId="14D3156D" w14:textId="0D5C7B7A" w:rsidR="00772083" w:rsidRDefault="00772083" w:rsidP="00772083">
            <w:pPr>
              <w:pStyle w:val="Sraopastraipa"/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kodas – 213004123</w:t>
            </w:r>
          </w:p>
          <w:p w14:paraId="6621BB8A" w14:textId="4E24F520" w:rsidR="00772083" w:rsidRPr="00772083" w:rsidRDefault="00772083" w:rsidP="00772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083">
              <w:rPr>
                <w:rFonts w:ascii="Times New Roman" w:hAnsi="Times New Roman"/>
                <w:sz w:val="24"/>
                <w:szCs w:val="24"/>
              </w:rPr>
              <w:t>Moduliai:</w:t>
            </w:r>
          </w:p>
          <w:p w14:paraId="4A27F902" w14:textId="781DCB47" w:rsidR="00772083" w:rsidRDefault="00772083" w:rsidP="00772083">
            <w:pPr>
              <w:pStyle w:val="Sraopastraipa"/>
              <w:numPr>
                <w:ilvl w:val="0"/>
                <w:numId w:val="7"/>
              </w:numPr>
              <w:spacing w:line="240" w:lineRule="auto"/>
              <w:ind w:left="4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,,Dalykinių gebėjimų ir kompetencijų integralus vertinimas pamokoje“ (14 val.)</w:t>
            </w:r>
          </w:p>
          <w:p w14:paraId="6C6E4430" w14:textId="3894DE81" w:rsidR="00772083" w:rsidRDefault="00772083" w:rsidP="00772083">
            <w:pPr>
              <w:pStyle w:val="Sraopastraipa"/>
              <w:numPr>
                <w:ilvl w:val="0"/>
                <w:numId w:val="7"/>
              </w:numPr>
              <w:spacing w:line="240" w:lineRule="auto"/>
              <w:ind w:left="4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,,Formuojamojo vertinimo, įsivertinimo ir apibendrinamojo vertinimo elementai ugdymo procese“ (10 val.)</w:t>
            </w:r>
          </w:p>
          <w:p w14:paraId="09657769" w14:textId="77777777" w:rsidR="00772083" w:rsidRDefault="00772083" w:rsidP="00772083">
            <w:pPr>
              <w:pStyle w:val="Sraopastraipa"/>
              <w:numPr>
                <w:ilvl w:val="0"/>
                <w:numId w:val="7"/>
              </w:numPr>
              <w:spacing w:line="240" w:lineRule="auto"/>
              <w:ind w:left="4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,,Nacionalinių mokinių pasiekimų vertinimas“ (14 val.)</w:t>
            </w:r>
          </w:p>
          <w:p w14:paraId="3F275F8D" w14:textId="7E20490C" w:rsidR="00772083" w:rsidRPr="00A57425" w:rsidRDefault="00772083" w:rsidP="00772083">
            <w:pPr>
              <w:pStyle w:val="Sraopastraipa"/>
              <w:numPr>
                <w:ilvl w:val="0"/>
                <w:numId w:val="7"/>
              </w:numPr>
              <w:spacing w:line="240" w:lineRule="auto"/>
              <w:ind w:left="4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,,Vertinimo ir įsivertinimo metodai pradiniame ugdyme“ (12 val.)</w:t>
            </w:r>
          </w:p>
        </w:tc>
        <w:tc>
          <w:tcPr>
            <w:tcW w:w="1560" w:type="dxa"/>
          </w:tcPr>
          <w:p w14:paraId="7FBA0086" w14:textId="373650FB" w:rsidR="00421D29" w:rsidRPr="000928B2" w:rsidRDefault="000928B2" w:rsidP="0077528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28B2">
              <w:rPr>
                <w:rFonts w:ascii="Times New Roman" w:hAnsi="Times New Roman"/>
                <w:i/>
                <w:iCs/>
                <w:sz w:val="24"/>
                <w:szCs w:val="24"/>
              </w:rPr>
              <w:t>4 prioritetas</w:t>
            </w:r>
          </w:p>
        </w:tc>
        <w:tc>
          <w:tcPr>
            <w:tcW w:w="1836" w:type="dxa"/>
          </w:tcPr>
          <w:p w14:paraId="082F0F14" w14:textId="20061D33" w:rsidR="00421D29" w:rsidRPr="00A57425" w:rsidRDefault="00772083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2024-02-09 iki 2026-02-09</w:t>
            </w:r>
          </w:p>
        </w:tc>
      </w:tr>
      <w:tr w:rsidR="00021C2E" w14:paraId="2257C3E1" w14:textId="77777777" w:rsidTr="00775285">
        <w:trPr>
          <w:trHeight w:val="240"/>
        </w:trPr>
        <w:tc>
          <w:tcPr>
            <w:tcW w:w="813" w:type="dxa"/>
          </w:tcPr>
          <w:p w14:paraId="601E1A86" w14:textId="512919B3" w:rsidR="00021C2E" w:rsidRPr="00A57425" w:rsidRDefault="00021C2E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14:paraId="67838CA6" w14:textId="40E39FAC" w:rsidR="00021C2E" w:rsidRDefault="00772083" w:rsidP="00772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772083">
              <w:rPr>
                <w:rFonts w:ascii="Times New Roman" w:hAnsi="Times New Roman"/>
                <w:sz w:val="24"/>
                <w:szCs w:val="24"/>
              </w:rPr>
              <w:t>Specialiųjų ugdymosi poreikių pažinimas, vaiko gerovės užtikrinimas, pagalba tėvams ir vaikams ugdymo procese“ (40 val.)</w:t>
            </w:r>
          </w:p>
          <w:p w14:paraId="719F544B" w14:textId="40E02082" w:rsidR="000928B2" w:rsidRDefault="000928B2" w:rsidP="000928B2">
            <w:pPr>
              <w:spacing w:line="240" w:lineRule="auto"/>
              <w:ind w:firstLine="4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kodas – 213004298</w:t>
            </w:r>
          </w:p>
          <w:p w14:paraId="01693F8B" w14:textId="1E78595D" w:rsidR="000928B2" w:rsidRPr="00772083" w:rsidRDefault="000928B2" w:rsidP="00772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Moduliai:</w:t>
            </w:r>
          </w:p>
          <w:p w14:paraId="50BDC488" w14:textId="77777777" w:rsidR="00772083" w:rsidRDefault="00772083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,,Specialiųjų ugdymosi poreikių turinčių vaikų sutrikimai“ (8 val.)</w:t>
            </w:r>
          </w:p>
          <w:p w14:paraId="062C1EEC" w14:textId="195AD7E8" w:rsidR="00772083" w:rsidRDefault="00772083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Specialiųjų ugdymosi poreikių turinčių vaikų ugdymas“ (8 val.)</w:t>
            </w:r>
          </w:p>
          <w:p w14:paraId="038C6191" w14:textId="77777777" w:rsidR="00772083" w:rsidRDefault="00772083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,,Darbas su vaikais, turinčiais elgesio ir emocijų sunkumų bei sutrikimų“ (</w:t>
            </w:r>
            <w:r w:rsidR="000928B2">
              <w:rPr>
                <w:rFonts w:ascii="Times New Roman" w:hAnsi="Times New Roman"/>
                <w:sz w:val="24"/>
                <w:szCs w:val="24"/>
              </w:rPr>
              <w:t>8 val.)</w:t>
            </w:r>
          </w:p>
          <w:p w14:paraId="6B53AD87" w14:textId="77777777" w:rsidR="000928B2" w:rsidRDefault="000928B2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,,Dialogo kultūra: kaip kurti santykį su tėvais dėl vaiko gerovės“ (8 val.)</w:t>
            </w:r>
          </w:p>
          <w:p w14:paraId="13D4A0F9" w14:textId="77777777" w:rsidR="000928B2" w:rsidRDefault="000928B2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,,Pagalba tėvams ir vaikams ugdymo procese“ </w:t>
            </w:r>
          </w:p>
          <w:p w14:paraId="7DEC6B74" w14:textId="50381D9B" w:rsidR="000928B2" w:rsidRPr="00FD6469" w:rsidRDefault="000928B2" w:rsidP="000928B2">
            <w:pPr>
              <w:pStyle w:val="Sraopastraipa"/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val.)</w:t>
            </w:r>
          </w:p>
        </w:tc>
        <w:tc>
          <w:tcPr>
            <w:tcW w:w="1560" w:type="dxa"/>
          </w:tcPr>
          <w:p w14:paraId="71E34D1B" w14:textId="417CDF0D" w:rsidR="00021C2E" w:rsidRDefault="000928B2" w:rsidP="00775285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prioritetas</w:t>
            </w:r>
          </w:p>
        </w:tc>
        <w:tc>
          <w:tcPr>
            <w:tcW w:w="1836" w:type="dxa"/>
          </w:tcPr>
          <w:p w14:paraId="3811EA56" w14:textId="6E9F7331" w:rsidR="00021C2E" w:rsidRPr="00021C2E" w:rsidRDefault="000928B2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2024-05-02 iki 2027-05-02</w:t>
            </w:r>
          </w:p>
        </w:tc>
      </w:tr>
    </w:tbl>
    <w:p w14:paraId="1E126C11" w14:textId="5B010D79" w:rsidR="0078626F" w:rsidRPr="000D5B21" w:rsidRDefault="00775285" w:rsidP="0077528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sectPr w:rsidR="0078626F" w:rsidRPr="000D5B21" w:rsidSect="007A3E6E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60E26"/>
    <w:multiLevelType w:val="hybridMultilevel"/>
    <w:tmpl w:val="199CD01C"/>
    <w:lvl w:ilvl="0" w:tplc="042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D5F6ED8"/>
    <w:multiLevelType w:val="hybridMultilevel"/>
    <w:tmpl w:val="34EEDC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7DEA"/>
    <w:multiLevelType w:val="hybridMultilevel"/>
    <w:tmpl w:val="E5F45A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5C72"/>
    <w:multiLevelType w:val="hybridMultilevel"/>
    <w:tmpl w:val="B53C4B52"/>
    <w:lvl w:ilvl="0" w:tplc="0427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D267F5E"/>
    <w:multiLevelType w:val="hybridMultilevel"/>
    <w:tmpl w:val="409AB8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752D8"/>
    <w:multiLevelType w:val="hybridMultilevel"/>
    <w:tmpl w:val="893AD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D4747"/>
    <w:multiLevelType w:val="hybridMultilevel"/>
    <w:tmpl w:val="467C5E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75682">
    <w:abstractNumId w:val="6"/>
  </w:num>
  <w:num w:numId="2" w16cid:durableId="1063793588">
    <w:abstractNumId w:val="1"/>
  </w:num>
  <w:num w:numId="3" w16cid:durableId="1195115970">
    <w:abstractNumId w:val="2"/>
  </w:num>
  <w:num w:numId="4" w16cid:durableId="884562117">
    <w:abstractNumId w:val="5"/>
  </w:num>
  <w:num w:numId="5" w16cid:durableId="1038706019">
    <w:abstractNumId w:val="4"/>
  </w:num>
  <w:num w:numId="6" w16cid:durableId="525024211">
    <w:abstractNumId w:val="0"/>
  </w:num>
  <w:num w:numId="7" w16cid:durableId="911541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6F"/>
    <w:rsid w:val="00021C2E"/>
    <w:rsid w:val="000928B2"/>
    <w:rsid w:val="000D5B21"/>
    <w:rsid w:val="001A26D0"/>
    <w:rsid w:val="00334C71"/>
    <w:rsid w:val="00421D29"/>
    <w:rsid w:val="005C4633"/>
    <w:rsid w:val="00772083"/>
    <w:rsid w:val="00775285"/>
    <w:rsid w:val="0078626F"/>
    <w:rsid w:val="007A3E6E"/>
    <w:rsid w:val="00A57425"/>
    <w:rsid w:val="00AD6015"/>
    <w:rsid w:val="00D81E46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73FA"/>
  <w15:chartTrackingRefBased/>
  <w15:docId w15:val="{8F513104-39C2-4DC7-A19E-90F0F3A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4633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23">
    <w:name w:val="c23"/>
    <w:basedOn w:val="Numatytasispastraiposriftas"/>
    <w:rsid w:val="005C4633"/>
  </w:style>
  <w:style w:type="character" w:customStyle="1" w:styleId="c18">
    <w:name w:val="c18"/>
    <w:basedOn w:val="Numatytasispastraiposriftas"/>
    <w:rsid w:val="005C4633"/>
  </w:style>
  <w:style w:type="table" w:styleId="Lentelstinklelis">
    <w:name w:val="Table Grid"/>
    <w:basedOn w:val="prastojilentel"/>
    <w:uiPriority w:val="39"/>
    <w:rsid w:val="004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5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2023-12-01T07:08:00Z</dcterms:created>
  <dcterms:modified xsi:type="dcterms:W3CDTF">2024-06-27T13:19:00Z</dcterms:modified>
</cp:coreProperties>
</file>