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AF8E5" w14:textId="0AD08AD4" w:rsidR="008C3BE9" w:rsidRPr="00405688" w:rsidRDefault="00A3624C" w:rsidP="005F3B8E">
      <w:pPr>
        <w:tabs>
          <w:tab w:val="left" w:pos="5812"/>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C3BE9" w:rsidRPr="00405688">
        <w:rPr>
          <w:rFonts w:ascii="Times New Roman" w:hAnsi="Times New Roman" w:cs="Times New Roman"/>
          <w:sz w:val="24"/>
          <w:szCs w:val="24"/>
        </w:rPr>
        <w:t xml:space="preserve">PATVIRTINTA </w:t>
      </w:r>
    </w:p>
    <w:p w14:paraId="3DA09AB4" w14:textId="4AD39548" w:rsidR="008C3BE9" w:rsidRDefault="00CD1120" w:rsidP="005F3B8E">
      <w:pPr>
        <w:spacing w:after="0" w:line="240" w:lineRule="auto"/>
        <w:ind w:left="5812"/>
        <w:rPr>
          <w:rFonts w:ascii="Times New Roman" w:hAnsi="Times New Roman" w:cs="Times New Roman"/>
          <w:sz w:val="24"/>
          <w:szCs w:val="24"/>
        </w:rPr>
      </w:pPr>
      <w:bookmarkStart w:id="0" w:name="_Hlk125360884"/>
      <w:r w:rsidRPr="00CD1120">
        <w:rPr>
          <w:rFonts w:ascii="Times New Roman" w:hAnsi="Times New Roman" w:cs="Times New Roman"/>
          <w:sz w:val="24"/>
          <w:szCs w:val="24"/>
        </w:rPr>
        <w:t xml:space="preserve">Akmenės rajono jaunimo ir </w:t>
      </w:r>
      <w:r w:rsidR="00A3624C">
        <w:rPr>
          <w:rFonts w:ascii="Times New Roman" w:hAnsi="Times New Roman" w:cs="Times New Roman"/>
          <w:sz w:val="24"/>
          <w:szCs w:val="24"/>
        </w:rPr>
        <w:br/>
      </w:r>
      <w:r w:rsidRPr="00CD1120">
        <w:rPr>
          <w:rFonts w:ascii="Times New Roman" w:hAnsi="Times New Roman" w:cs="Times New Roman"/>
          <w:sz w:val="24"/>
          <w:szCs w:val="24"/>
        </w:rPr>
        <w:t xml:space="preserve">suaugusiųjų švietimo centro </w:t>
      </w:r>
      <w:r w:rsidR="00A3624C">
        <w:rPr>
          <w:rFonts w:ascii="Times New Roman" w:hAnsi="Times New Roman" w:cs="Times New Roman"/>
          <w:sz w:val="24"/>
          <w:szCs w:val="24"/>
        </w:rPr>
        <w:br/>
      </w:r>
      <w:r w:rsidR="008C3BE9" w:rsidRPr="00CD1120">
        <w:rPr>
          <w:rFonts w:ascii="Times New Roman" w:hAnsi="Times New Roman" w:cs="Times New Roman"/>
          <w:sz w:val="24"/>
          <w:szCs w:val="24"/>
        </w:rPr>
        <w:t>direktoriaus</w:t>
      </w:r>
      <w:r w:rsidR="008C3BE9" w:rsidRPr="00405688">
        <w:rPr>
          <w:rFonts w:ascii="Times New Roman" w:hAnsi="Times New Roman" w:cs="Times New Roman"/>
          <w:sz w:val="24"/>
          <w:szCs w:val="24"/>
        </w:rPr>
        <w:t xml:space="preserve"> </w:t>
      </w:r>
      <w:r w:rsidR="008C3BE9" w:rsidRPr="00155C55">
        <w:rPr>
          <w:rFonts w:ascii="Times New Roman" w:hAnsi="Times New Roman" w:cs="Times New Roman"/>
          <w:sz w:val="24"/>
          <w:szCs w:val="24"/>
        </w:rPr>
        <w:t>202</w:t>
      </w:r>
      <w:r w:rsidR="002805F8">
        <w:rPr>
          <w:rFonts w:ascii="Times New Roman" w:hAnsi="Times New Roman" w:cs="Times New Roman"/>
          <w:sz w:val="24"/>
          <w:szCs w:val="24"/>
        </w:rPr>
        <w:t>4</w:t>
      </w:r>
      <w:r w:rsidR="008C3BE9" w:rsidRPr="00155C55">
        <w:rPr>
          <w:rFonts w:ascii="Times New Roman" w:hAnsi="Times New Roman" w:cs="Times New Roman"/>
          <w:sz w:val="24"/>
          <w:szCs w:val="24"/>
        </w:rPr>
        <w:t xml:space="preserve"> m. </w:t>
      </w:r>
      <w:r w:rsidR="002805F8">
        <w:rPr>
          <w:rFonts w:ascii="Times New Roman" w:hAnsi="Times New Roman" w:cs="Times New Roman"/>
          <w:sz w:val="24"/>
          <w:szCs w:val="24"/>
        </w:rPr>
        <w:t>sausio</w:t>
      </w:r>
      <w:r w:rsidR="008C3BE9" w:rsidRPr="00155C55">
        <w:rPr>
          <w:rFonts w:ascii="Times New Roman" w:hAnsi="Times New Roman" w:cs="Times New Roman"/>
          <w:sz w:val="24"/>
          <w:szCs w:val="24"/>
        </w:rPr>
        <w:t xml:space="preserve"> </w:t>
      </w:r>
      <w:r w:rsidR="002805F8">
        <w:rPr>
          <w:rFonts w:ascii="Times New Roman" w:hAnsi="Times New Roman" w:cs="Times New Roman"/>
          <w:sz w:val="24"/>
          <w:szCs w:val="24"/>
        </w:rPr>
        <w:t>5</w:t>
      </w:r>
      <w:r w:rsidR="008C3BE9" w:rsidRPr="00155C55">
        <w:rPr>
          <w:rFonts w:ascii="Times New Roman" w:hAnsi="Times New Roman" w:cs="Times New Roman"/>
          <w:sz w:val="24"/>
          <w:szCs w:val="24"/>
        </w:rPr>
        <w:t xml:space="preserve"> d. </w:t>
      </w:r>
      <w:r w:rsidR="00A3624C" w:rsidRPr="00155C55">
        <w:rPr>
          <w:rFonts w:ascii="Times New Roman" w:hAnsi="Times New Roman" w:cs="Times New Roman"/>
          <w:sz w:val="24"/>
          <w:szCs w:val="24"/>
        </w:rPr>
        <w:br/>
      </w:r>
      <w:r w:rsidR="008C3BE9" w:rsidRPr="00155C55">
        <w:rPr>
          <w:rFonts w:ascii="Times New Roman" w:hAnsi="Times New Roman" w:cs="Times New Roman"/>
          <w:sz w:val="24"/>
          <w:szCs w:val="24"/>
        </w:rPr>
        <w:t xml:space="preserve">įsakymu Nr. </w:t>
      </w:r>
      <w:r w:rsidR="00155C55">
        <w:rPr>
          <w:rFonts w:ascii="Times New Roman" w:hAnsi="Times New Roman" w:cs="Times New Roman"/>
          <w:sz w:val="24"/>
          <w:szCs w:val="24"/>
        </w:rPr>
        <w:t>V</w:t>
      </w:r>
      <w:r w:rsidR="008C3BE9" w:rsidRPr="00155C55">
        <w:rPr>
          <w:rFonts w:ascii="Times New Roman" w:hAnsi="Times New Roman" w:cs="Times New Roman"/>
          <w:sz w:val="24"/>
          <w:szCs w:val="24"/>
        </w:rPr>
        <w:t>-</w:t>
      </w:r>
      <w:bookmarkEnd w:id="0"/>
      <w:r w:rsidR="002805F8">
        <w:rPr>
          <w:rFonts w:ascii="Times New Roman" w:hAnsi="Times New Roman" w:cs="Times New Roman"/>
          <w:sz w:val="24"/>
          <w:szCs w:val="24"/>
        </w:rPr>
        <w:t>1</w:t>
      </w:r>
    </w:p>
    <w:p w14:paraId="0E4C4B8A" w14:textId="77777777" w:rsidR="00CD1120" w:rsidRDefault="00CD1120" w:rsidP="005F3B8E">
      <w:pPr>
        <w:spacing w:after="0" w:line="240" w:lineRule="auto"/>
        <w:jc w:val="center"/>
        <w:rPr>
          <w:rFonts w:ascii="Times New Roman" w:hAnsi="Times New Roman" w:cs="Times New Roman"/>
          <w:b/>
          <w:sz w:val="24"/>
          <w:szCs w:val="24"/>
          <w:highlight w:val="yellow"/>
        </w:rPr>
      </w:pPr>
    </w:p>
    <w:p w14:paraId="3C4B5E60" w14:textId="3212D688" w:rsidR="008C3BE9" w:rsidRDefault="00CD1120" w:rsidP="005F3B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AKMENĖS R</w:t>
      </w:r>
      <w:r w:rsidR="002805F8">
        <w:rPr>
          <w:rFonts w:ascii="Times New Roman" w:hAnsi="Times New Roman" w:cs="Times New Roman"/>
          <w:b/>
          <w:sz w:val="24"/>
          <w:szCs w:val="24"/>
        </w:rPr>
        <w:t>A</w:t>
      </w:r>
      <w:r>
        <w:rPr>
          <w:rFonts w:ascii="Times New Roman" w:hAnsi="Times New Roman" w:cs="Times New Roman"/>
          <w:b/>
          <w:sz w:val="24"/>
          <w:szCs w:val="24"/>
        </w:rPr>
        <w:t>JONO JAUNIMO IR SUAUGUSIŲJŲ ŠVIETIMO CENTRO</w:t>
      </w:r>
    </w:p>
    <w:p w14:paraId="327050CF" w14:textId="1889F66B" w:rsidR="008C3BE9" w:rsidRDefault="00D57306" w:rsidP="005F3B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DARBUOTOJŲ </w:t>
      </w:r>
      <w:r w:rsidR="008C3BE9" w:rsidRPr="008C3BE9">
        <w:rPr>
          <w:rFonts w:ascii="Times New Roman" w:hAnsi="Times New Roman" w:cs="Times New Roman"/>
          <w:b/>
          <w:sz w:val="24"/>
          <w:szCs w:val="24"/>
        </w:rPr>
        <w:t>DARBO APMOKĖJIMO SISTEMA</w:t>
      </w:r>
    </w:p>
    <w:p w14:paraId="19D8D710" w14:textId="77777777" w:rsidR="008C3BE9" w:rsidRPr="008C3BE9" w:rsidRDefault="008C3BE9" w:rsidP="005F3B8E">
      <w:pPr>
        <w:spacing w:after="0" w:line="240" w:lineRule="auto"/>
        <w:jc w:val="center"/>
        <w:rPr>
          <w:rFonts w:ascii="Times New Roman" w:hAnsi="Times New Roman" w:cs="Times New Roman"/>
          <w:b/>
          <w:sz w:val="24"/>
          <w:szCs w:val="24"/>
        </w:rPr>
      </w:pPr>
    </w:p>
    <w:p w14:paraId="1B62D5AC" w14:textId="77777777" w:rsidR="00286FCC" w:rsidRDefault="008C3BE9" w:rsidP="005F3B8E">
      <w:pPr>
        <w:spacing w:after="0" w:line="240" w:lineRule="auto"/>
        <w:jc w:val="center"/>
        <w:rPr>
          <w:rFonts w:ascii="Times New Roman" w:hAnsi="Times New Roman" w:cs="Times New Roman"/>
          <w:b/>
          <w:sz w:val="24"/>
          <w:szCs w:val="24"/>
        </w:rPr>
      </w:pPr>
      <w:r w:rsidRPr="008C3BE9">
        <w:rPr>
          <w:rFonts w:ascii="Times New Roman" w:hAnsi="Times New Roman" w:cs="Times New Roman"/>
          <w:b/>
          <w:sz w:val="24"/>
          <w:szCs w:val="24"/>
        </w:rPr>
        <w:t>I SKYRIUS</w:t>
      </w:r>
    </w:p>
    <w:p w14:paraId="2EBF4DB1" w14:textId="6C914076" w:rsidR="008C3BE9" w:rsidRPr="00286FCC" w:rsidRDefault="008C3BE9" w:rsidP="005F3B8E">
      <w:pPr>
        <w:spacing w:after="0" w:line="240" w:lineRule="auto"/>
        <w:jc w:val="center"/>
        <w:rPr>
          <w:rFonts w:ascii="Times New Roman" w:hAnsi="Times New Roman" w:cs="Times New Roman"/>
          <w:b/>
          <w:sz w:val="24"/>
          <w:szCs w:val="24"/>
        </w:rPr>
      </w:pPr>
      <w:r w:rsidRPr="008C3BE9">
        <w:rPr>
          <w:rFonts w:ascii="Times New Roman" w:hAnsi="Times New Roman" w:cs="Times New Roman"/>
          <w:b/>
          <w:sz w:val="24"/>
          <w:szCs w:val="24"/>
        </w:rPr>
        <w:t>BENDROSIOS NUOSTATOS</w:t>
      </w:r>
    </w:p>
    <w:p w14:paraId="7C1440B6" w14:textId="77777777" w:rsidR="008C3BE9" w:rsidRDefault="008C3BE9" w:rsidP="005F3B8E">
      <w:pPr>
        <w:spacing w:after="0" w:line="240" w:lineRule="auto"/>
        <w:rPr>
          <w:rFonts w:ascii="Times New Roman" w:hAnsi="Times New Roman" w:cs="Times New Roman"/>
          <w:sz w:val="24"/>
          <w:szCs w:val="24"/>
        </w:rPr>
      </w:pPr>
    </w:p>
    <w:p w14:paraId="1F213EDA" w14:textId="4A5472A5" w:rsidR="00A006E6" w:rsidRPr="003A163C" w:rsidRDefault="00A006E6" w:rsidP="005F3B8E">
      <w:pPr>
        <w:tabs>
          <w:tab w:val="left" w:pos="284"/>
          <w:tab w:val="left" w:pos="426"/>
          <w:tab w:val="left" w:pos="709"/>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D</w:t>
      </w:r>
      <w:r w:rsidRPr="008C3BE9">
        <w:rPr>
          <w:rFonts w:ascii="Times New Roman" w:hAnsi="Times New Roman" w:cs="Times New Roman"/>
          <w:sz w:val="24"/>
          <w:szCs w:val="24"/>
        </w:rPr>
        <w:t>arbo apmokėjimo sistema (toliau – Sistema)</w:t>
      </w:r>
      <w:r>
        <w:rPr>
          <w:rFonts w:ascii="Times New Roman" w:hAnsi="Times New Roman" w:cs="Times New Roman"/>
          <w:sz w:val="24"/>
          <w:szCs w:val="24"/>
        </w:rPr>
        <w:t xml:space="preserve"> nustato Akmenės rajono jaunimo ir suaugusiųjų švietimo centro (toliau – Centras</w:t>
      </w:r>
      <w:r w:rsidRPr="008C3BE9">
        <w:rPr>
          <w:rFonts w:ascii="Times New Roman" w:hAnsi="Times New Roman" w:cs="Times New Roman"/>
          <w:sz w:val="24"/>
          <w:szCs w:val="24"/>
        </w:rPr>
        <w:t>) darbuotojų</w:t>
      </w:r>
      <w:r w:rsidR="003A163C">
        <w:rPr>
          <w:rFonts w:ascii="Times New Roman" w:hAnsi="Times New Roman" w:cs="Times New Roman"/>
          <w:sz w:val="24"/>
          <w:szCs w:val="24"/>
        </w:rPr>
        <w:t xml:space="preserve">, dirbančių pagal darbo sutartis (toliau – darbuotojas), darbo apmokėjimo sąlygas ir dydžius, </w:t>
      </w:r>
      <w:r w:rsidR="003A163C" w:rsidRPr="003A163C">
        <w:rPr>
          <w:rFonts w:ascii="Times New Roman" w:hAnsi="Times New Roman" w:cs="Times New Roman"/>
          <w:sz w:val="24"/>
          <w:szCs w:val="24"/>
        </w:rPr>
        <w:t>darbuotojų pareigybių lygius ir grupes, kasmetinį veiklos vertinimą, skatinimą, materialines pašalpas.</w:t>
      </w:r>
    </w:p>
    <w:p w14:paraId="29F18EEF" w14:textId="43EB72C5" w:rsidR="003A163C" w:rsidRDefault="003A163C" w:rsidP="005F3B8E">
      <w:pPr>
        <w:tabs>
          <w:tab w:val="left" w:pos="284"/>
          <w:tab w:val="left" w:pos="426"/>
          <w:tab w:val="left" w:pos="709"/>
          <w:tab w:val="left" w:pos="993"/>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2</w:t>
      </w:r>
      <w:r w:rsidR="008C3BE9" w:rsidRPr="008C3BE9">
        <w:rPr>
          <w:rFonts w:ascii="Times New Roman" w:hAnsi="Times New Roman" w:cs="Times New Roman"/>
          <w:sz w:val="24"/>
          <w:szCs w:val="24"/>
        </w:rPr>
        <w:t xml:space="preserve">. </w:t>
      </w:r>
      <w:r w:rsidR="00CD1120">
        <w:rPr>
          <w:rFonts w:ascii="Times New Roman" w:hAnsi="Times New Roman" w:cs="Times New Roman"/>
          <w:sz w:val="24"/>
          <w:szCs w:val="24"/>
        </w:rPr>
        <w:t>Centras</w:t>
      </w:r>
      <w:r w:rsidR="008C3BE9" w:rsidRPr="008C3BE9">
        <w:rPr>
          <w:rFonts w:ascii="Times New Roman" w:hAnsi="Times New Roman" w:cs="Times New Roman"/>
          <w:sz w:val="24"/>
          <w:szCs w:val="24"/>
        </w:rPr>
        <w:t xml:space="preserve"> darbuotojų darbo apmokėjimo sistema parengta vadovaujantis Lietuvos Respublikos </w:t>
      </w:r>
      <w:r w:rsidR="002C2CE7">
        <w:rPr>
          <w:rFonts w:ascii="Times New Roman" w:hAnsi="Times New Roman" w:cs="Times New Roman"/>
          <w:sz w:val="24"/>
          <w:szCs w:val="24"/>
        </w:rPr>
        <w:t>biudžetinių įstaigų</w:t>
      </w:r>
      <w:r w:rsidR="008C3BE9" w:rsidRPr="008C3BE9">
        <w:rPr>
          <w:rFonts w:ascii="Times New Roman" w:hAnsi="Times New Roman" w:cs="Times New Roman"/>
          <w:sz w:val="24"/>
          <w:szCs w:val="24"/>
        </w:rPr>
        <w:t xml:space="preserve"> darbuotojų darbo apmokėjimo ir komisijų narių atlygio už darbą </w:t>
      </w:r>
      <w:r w:rsidR="00800EDB">
        <w:rPr>
          <w:rFonts w:ascii="Times New Roman" w:hAnsi="Times New Roman" w:cs="Times New Roman"/>
          <w:sz w:val="24"/>
          <w:szCs w:val="24"/>
        </w:rPr>
        <w:t>įstatymu, priimtu 2023 m. gruodžio 14 d. Nr. XIV-2341</w:t>
      </w:r>
      <w:r w:rsidR="005D5AF7">
        <w:rPr>
          <w:rFonts w:ascii="Times New Roman" w:hAnsi="Times New Roman" w:cs="Times New Roman"/>
          <w:sz w:val="24"/>
          <w:szCs w:val="24"/>
        </w:rPr>
        <w:t xml:space="preserve"> (toliau – Darbo apmokėjimo įstatymas)</w:t>
      </w:r>
      <w:r w:rsidR="00800EDB">
        <w:rPr>
          <w:rFonts w:ascii="Times New Roman" w:hAnsi="Times New Roman" w:cs="Times New Roman"/>
          <w:sz w:val="24"/>
          <w:szCs w:val="24"/>
        </w:rPr>
        <w:t xml:space="preserve">, </w:t>
      </w:r>
      <w:r w:rsidR="00800EDB" w:rsidRPr="008C3BE9">
        <w:rPr>
          <w:rFonts w:ascii="Times New Roman" w:hAnsi="Times New Roman" w:cs="Times New Roman"/>
          <w:sz w:val="24"/>
          <w:szCs w:val="24"/>
        </w:rPr>
        <w:t>Lietuvos Respublikos darbo kodeks</w:t>
      </w:r>
      <w:r w:rsidR="00800EDB">
        <w:rPr>
          <w:rFonts w:ascii="Times New Roman" w:hAnsi="Times New Roman" w:cs="Times New Roman"/>
          <w:sz w:val="24"/>
          <w:szCs w:val="24"/>
        </w:rPr>
        <w:t xml:space="preserve">u, </w:t>
      </w:r>
      <w:r w:rsidR="00800EDB" w:rsidRPr="008C3BE9">
        <w:rPr>
          <w:rFonts w:ascii="Times New Roman" w:hAnsi="Times New Roman" w:cs="Times New Roman"/>
          <w:sz w:val="24"/>
          <w:szCs w:val="24"/>
        </w:rPr>
        <w:t xml:space="preserve">Lietuvos Respublikos švietimo, mokslo ir sporto ministro </w:t>
      </w:r>
      <w:r w:rsidR="002C2CE7">
        <w:rPr>
          <w:rFonts w:ascii="Times New Roman" w:hAnsi="Times New Roman" w:cs="Times New Roman"/>
          <w:sz w:val="24"/>
          <w:szCs w:val="24"/>
        </w:rPr>
        <w:br/>
      </w:r>
      <w:r w:rsidR="004C6DC8">
        <w:rPr>
          <w:rFonts w:ascii="Times New Roman" w:hAnsi="Times New Roman" w:cs="Times New Roman"/>
          <w:sz w:val="24"/>
          <w:szCs w:val="24"/>
        </w:rPr>
        <w:t xml:space="preserve">2019 m. kovo 1 d. </w:t>
      </w:r>
      <w:r w:rsidR="00800EDB" w:rsidRPr="008C3BE9">
        <w:rPr>
          <w:rFonts w:ascii="Times New Roman" w:hAnsi="Times New Roman" w:cs="Times New Roman"/>
          <w:sz w:val="24"/>
          <w:szCs w:val="24"/>
        </w:rPr>
        <w:t>įsakymais</w:t>
      </w:r>
      <w:r w:rsidR="00800EDB">
        <w:rPr>
          <w:rFonts w:ascii="Times New Roman" w:hAnsi="Times New Roman" w:cs="Times New Roman"/>
          <w:sz w:val="24"/>
          <w:szCs w:val="24"/>
        </w:rPr>
        <w:t xml:space="preserve">: </w:t>
      </w:r>
      <w:r w:rsidR="008C3BE9" w:rsidRPr="008C3BE9">
        <w:rPr>
          <w:rFonts w:ascii="Times New Roman" w:hAnsi="Times New Roman" w:cs="Times New Roman"/>
          <w:sz w:val="24"/>
          <w:szCs w:val="24"/>
        </w:rPr>
        <w:t>Nr. V-186 „Dėl Mokytojų, dirbančių pagal bendrojo ugdymo, profesinio mokymo ir neformaliojo švietimo programas (išskyrus ikimokyklinio ir priešmokyklinio ugdymo programas), darbo krūvio sandaros nustatymo tvarkos aprašo patvirtinimo“</w:t>
      </w:r>
      <w:r w:rsidR="00800EDB">
        <w:rPr>
          <w:rFonts w:ascii="Times New Roman" w:hAnsi="Times New Roman" w:cs="Times New Roman"/>
          <w:sz w:val="24"/>
          <w:szCs w:val="24"/>
        </w:rPr>
        <w:t xml:space="preserve"> </w:t>
      </w:r>
      <w:r w:rsidR="001E0927">
        <w:rPr>
          <w:rFonts w:ascii="Times New Roman" w:hAnsi="Times New Roman" w:cs="Times New Roman"/>
          <w:sz w:val="24"/>
          <w:szCs w:val="24"/>
        </w:rPr>
        <w:t>(su visais pakeitimais)</w:t>
      </w:r>
      <w:r w:rsidR="008C3BE9" w:rsidRPr="008C3BE9">
        <w:rPr>
          <w:rFonts w:ascii="Times New Roman" w:hAnsi="Times New Roman" w:cs="Times New Roman"/>
          <w:sz w:val="24"/>
          <w:szCs w:val="24"/>
        </w:rPr>
        <w:t xml:space="preserve">, </w:t>
      </w:r>
      <w:r w:rsidR="008C3BE9" w:rsidRPr="00286FCC">
        <w:rPr>
          <w:rFonts w:ascii="Times New Roman" w:hAnsi="Times New Roman" w:cs="Times New Roman"/>
          <w:sz w:val="24"/>
          <w:szCs w:val="24"/>
        </w:rPr>
        <w:t>Nr. V-187 „Dėl Mokytojų, dirbančių pagal bendrojo ugdymo, profesinio mokymo ir neformaliojo švietimo programas (išskyrus ikimokyklinio ir priešmokyklinio ugdymo programas), darbo laiko grafiko sudarymo bendrųjų nuostatų patvirtinimo“, Nr. V-184 „Dėl Mokytojų, dirbančių pagal bendrojo ugdymo, profesinio mokymo ir neformaliojo švietimo programas (išskyrus ikimokyklinio ir priešmokyklinio ugdymo programas), veiklų mokyklos bendruomenei aprašo ir Mokytojų, dirbančių pagal bendrojo ugdymo, profesinio mokymo ir neformaliojo švietimo programas (išskyrus ikimokyklinio ir priešmokyklinio ugdymo programas), veiklų, susijusių su profesiniu tobulėjimu, aprašo patvirtinimo“</w:t>
      </w:r>
      <w:r w:rsidR="004C6DC8">
        <w:rPr>
          <w:rFonts w:ascii="Times New Roman" w:hAnsi="Times New Roman" w:cs="Times New Roman"/>
          <w:sz w:val="24"/>
          <w:szCs w:val="24"/>
        </w:rPr>
        <w:t xml:space="preserve"> (su visais pakeitimais)</w:t>
      </w:r>
      <w:r w:rsidR="00AA27ED">
        <w:rPr>
          <w:rFonts w:ascii="Times New Roman" w:hAnsi="Times New Roman" w:cs="Times New Roman"/>
          <w:sz w:val="24"/>
          <w:szCs w:val="24"/>
        </w:rPr>
        <w:t xml:space="preserve">, </w:t>
      </w:r>
      <w:r w:rsidR="008C3BE9" w:rsidRPr="00286FCC">
        <w:rPr>
          <w:rFonts w:ascii="Times New Roman" w:hAnsi="Times New Roman" w:cs="Times New Roman"/>
          <w:sz w:val="24"/>
          <w:szCs w:val="24"/>
        </w:rPr>
        <w:t>Lietuvos Respublikos Vyriausybės 2018</w:t>
      </w:r>
      <w:r w:rsidR="005D1CEF">
        <w:rPr>
          <w:rFonts w:ascii="Times New Roman" w:hAnsi="Times New Roman" w:cs="Times New Roman"/>
          <w:sz w:val="24"/>
          <w:szCs w:val="24"/>
        </w:rPr>
        <w:t xml:space="preserve"> m. liepos </w:t>
      </w:r>
      <w:r w:rsidR="008C3BE9" w:rsidRPr="00286FCC">
        <w:rPr>
          <w:rFonts w:ascii="Times New Roman" w:hAnsi="Times New Roman" w:cs="Times New Roman"/>
          <w:sz w:val="24"/>
          <w:szCs w:val="24"/>
        </w:rPr>
        <w:t>11</w:t>
      </w:r>
      <w:r w:rsidR="005D1CEF">
        <w:rPr>
          <w:rFonts w:ascii="Times New Roman" w:hAnsi="Times New Roman" w:cs="Times New Roman"/>
          <w:sz w:val="24"/>
          <w:szCs w:val="24"/>
        </w:rPr>
        <w:t xml:space="preserve"> d.</w:t>
      </w:r>
      <w:r w:rsidR="008C3BE9" w:rsidRPr="00286FCC">
        <w:rPr>
          <w:rFonts w:ascii="Times New Roman" w:hAnsi="Times New Roman" w:cs="Times New Roman"/>
          <w:sz w:val="24"/>
          <w:szCs w:val="24"/>
        </w:rPr>
        <w:t xml:space="preserve"> nutarimu Nr. 679 „Dėl Mokymo lėšų apskaičiavimo, paskirstymo ir panaudojimo tvarkos aprašo patvirtinimo“</w:t>
      </w:r>
      <w:r w:rsidR="004C6DC8">
        <w:rPr>
          <w:rFonts w:ascii="Times New Roman" w:hAnsi="Times New Roman" w:cs="Times New Roman"/>
          <w:sz w:val="24"/>
          <w:szCs w:val="24"/>
        </w:rPr>
        <w:t xml:space="preserve"> (su visais pakeitimais)</w:t>
      </w:r>
      <w:r w:rsidR="00341F0F" w:rsidRPr="00286FCC">
        <w:rPr>
          <w:rFonts w:ascii="Times New Roman" w:hAnsi="Times New Roman" w:cs="Times New Roman"/>
          <w:sz w:val="24"/>
          <w:szCs w:val="24"/>
        </w:rPr>
        <w:t xml:space="preserve">, </w:t>
      </w:r>
      <w:r w:rsidR="008C3BE9" w:rsidRPr="00286FCC">
        <w:rPr>
          <w:rFonts w:ascii="Times New Roman" w:hAnsi="Times New Roman" w:cs="Times New Roman"/>
          <w:sz w:val="24"/>
          <w:szCs w:val="24"/>
        </w:rPr>
        <w:t xml:space="preserve">Lietuvos Respublikos Vyriausybės </w:t>
      </w:r>
      <w:r w:rsidR="003228C5">
        <w:rPr>
          <w:rFonts w:ascii="Times New Roman" w:hAnsi="Times New Roman" w:cs="Times New Roman"/>
          <w:sz w:val="24"/>
          <w:szCs w:val="24"/>
        </w:rPr>
        <w:t xml:space="preserve">2023 m. gegužės 25 d. pareiginės algos (atlyginimo) bazinio dydžio nustatymo ir asignavimų darbo užmokesčiui perskaičiavimo įstatymu Nr. XIV-2011, Lietuvos Respublikos Vyriausybės </w:t>
      </w:r>
      <w:r w:rsidR="008C3BE9" w:rsidRPr="00286FCC">
        <w:rPr>
          <w:rFonts w:ascii="Times New Roman" w:hAnsi="Times New Roman" w:cs="Times New Roman"/>
          <w:sz w:val="24"/>
          <w:szCs w:val="24"/>
        </w:rPr>
        <w:t>20</w:t>
      </w:r>
      <w:r w:rsidR="005D1CEF">
        <w:rPr>
          <w:rFonts w:ascii="Times New Roman" w:hAnsi="Times New Roman" w:cs="Times New Roman"/>
          <w:sz w:val="24"/>
          <w:szCs w:val="24"/>
        </w:rPr>
        <w:t>23</w:t>
      </w:r>
      <w:r w:rsidR="008C3BE9" w:rsidRPr="00286FCC">
        <w:rPr>
          <w:rFonts w:ascii="Times New Roman" w:hAnsi="Times New Roman" w:cs="Times New Roman"/>
          <w:sz w:val="24"/>
          <w:szCs w:val="24"/>
        </w:rPr>
        <w:t xml:space="preserve"> m. </w:t>
      </w:r>
      <w:r w:rsidR="005D1CEF">
        <w:rPr>
          <w:rFonts w:ascii="Times New Roman" w:hAnsi="Times New Roman" w:cs="Times New Roman"/>
          <w:sz w:val="24"/>
          <w:szCs w:val="24"/>
        </w:rPr>
        <w:t>birželio</w:t>
      </w:r>
      <w:r w:rsidR="008C3BE9" w:rsidRPr="00286FCC">
        <w:rPr>
          <w:rFonts w:ascii="Times New Roman" w:hAnsi="Times New Roman" w:cs="Times New Roman"/>
          <w:sz w:val="24"/>
          <w:szCs w:val="24"/>
        </w:rPr>
        <w:t xml:space="preserve"> </w:t>
      </w:r>
      <w:r w:rsidR="005D1CEF">
        <w:rPr>
          <w:rFonts w:ascii="Times New Roman" w:hAnsi="Times New Roman" w:cs="Times New Roman"/>
          <w:sz w:val="24"/>
          <w:szCs w:val="24"/>
        </w:rPr>
        <w:t>28</w:t>
      </w:r>
      <w:r w:rsidR="008C3BE9" w:rsidRPr="00286FCC">
        <w:rPr>
          <w:rFonts w:ascii="Times New Roman" w:hAnsi="Times New Roman" w:cs="Times New Roman"/>
          <w:sz w:val="24"/>
          <w:szCs w:val="24"/>
        </w:rPr>
        <w:t xml:space="preserve"> d. nutarimu Nr. </w:t>
      </w:r>
      <w:r w:rsidR="005D1CEF">
        <w:rPr>
          <w:rFonts w:ascii="Times New Roman" w:hAnsi="Times New Roman" w:cs="Times New Roman"/>
          <w:sz w:val="24"/>
          <w:szCs w:val="24"/>
        </w:rPr>
        <w:t>516 „</w:t>
      </w:r>
      <w:r w:rsidR="005D1CEF">
        <w:rPr>
          <w:rFonts w:ascii="Times New Roman" w:hAnsi="Times New Roman" w:cs="Times New Roman"/>
          <w:color w:val="000000"/>
          <w:sz w:val="24"/>
          <w:szCs w:val="24"/>
        </w:rPr>
        <w:t>D</w:t>
      </w:r>
      <w:r w:rsidR="005D1CEF" w:rsidRPr="005D1CEF">
        <w:rPr>
          <w:rFonts w:ascii="Times New Roman" w:hAnsi="Times New Roman" w:cs="Times New Roman"/>
          <w:color w:val="000000"/>
          <w:sz w:val="24"/>
          <w:szCs w:val="24"/>
        </w:rPr>
        <w:t>ėl 2024</w:t>
      </w:r>
      <w:r w:rsidR="005D1CEF">
        <w:rPr>
          <w:rFonts w:ascii="Times New Roman" w:hAnsi="Times New Roman" w:cs="Times New Roman"/>
          <w:color w:val="000000"/>
          <w:sz w:val="24"/>
          <w:szCs w:val="24"/>
        </w:rPr>
        <w:t xml:space="preserve"> </w:t>
      </w:r>
      <w:r w:rsidR="005D1CEF" w:rsidRPr="005D1CEF">
        <w:rPr>
          <w:rFonts w:ascii="Times New Roman" w:hAnsi="Times New Roman" w:cs="Times New Roman"/>
          <w:color w:val="000000"/>
          <w:sz w:val="24"/>
          <w:szCs w:val="24"/>
        </w:rPr>
        <w:t>metais taikomo minimaliojo darbo užmokesčio</w:t>
      </w:r>
      <w:r w:rsidR="005D1CEF">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427C4ECC" w14:textId="60B6EBE8" w:rsidR="008C3BE9" w:rsidRDefault="008C3BE9" w:rsidP="005F3B8E">
      <w:pPr>
        <w:spacing w:after="0" w:line="240" w:lineRule="auto"/>
        <w:ind w:firstLine="709"/>
        <w:jc w:val="both"/>
        <w:rPr>
          <w:rFonts w:ascii="Times New Roman" w:hAnsi="Times New Roman" w:cs="Times New Roman"/>
          <w:sz w:val="24"/>
          <w:szCs w:val="24"/>
        </w:rPr>
      </w:pPr>
      <w:r w:rsidRPr="008C3BE9">
        <w:rPr>
          <w:rFonts w:ascii="Times New Roman" w:hAnsi="Times New Roman" w:cs="Times New Roman"/>
          <w:sz w:val="24"/>
          <w:szCs w:val="24"/>
        </w:rPr>
        <w:t xml:space="preserve">3. Pagrindinės </w:t>
      </w:r>
      <w:r w:rsidR="00AA5285">
        <w:rPr>
          <w:rFonts w:ascii="Times New Roman" w:hAnsi="Times New Roman" w:cs="Times New Roman"/>
          <w:sz w:val="24"/>
          <w:szCs w:val="24"/>
        </w:rPr>
        <w:t>apmokėjimo sistemoje</w:t>
      </w:r>
      <w:r w:rsidRPr="008C3BE9">
        <w:rPr>
          <w:rFonts w:ascii="Times New Roman" w:hAnsi="Times New Roman" w:cs="Times New Roman"/>
          <w:sz w:val="24"/>
          <w:szCs w:val="24"/>
        </w:rPr>
        <w:t xml:space="preserve"> vartojamos sąvokos: </w:t>
      </w:r>
    </w:p>
    <w:p w14:paraId="7327D924" w14:textId="5D39895A" w:rsidR="000E3C44" w:rsidRPr="000E3C44" w:rsidRDefault="000E3C44" w:rsidP="005F3B8E">
      <w:pPr>
        <w:spacing w:after="0" w:line="240" w:lineRule="auto"/>
        <w:ind w:firstLine="709"/>
        <w:jc w:val="both"/>
        <w:rPr>
          <w:rFonts w:ascii="Times New Roman" w:hAnsi="Times New Roman" w:cs="Times New Roman"/>
          <w:bCs/>
          <w:sz w:val="24"/>
          <w:szCs w:val="24"/>
        </w:rPr>
      </w:pPr>
      <w:r>
        <w:rPr>
          <w:rFonts w:ascii="Times New Roman" w:hAnsi="Times New Roman" w:cs="Times New Roman"/>
          <w:b/>
          <w:sz w:val="24"/>
          <w:szCs w:val="24"/>
        </w:rPr>
        <w:t>darbuotojas</w:t>
      </w:r>
      <w:r w:rsidRPr="000E3C44">
        <w:rPr>
          <w:rFonts w:ascii="Times New Roman" w:hAnsi="Times New Roman" w:cs="Times New Roman"/>
          <w:bCs/>
          <w:sz w:val="24"/>
          <w:szCs w:val="24"/>
        </w:rPr>
        <w:t xml:space="preserve"> </w:t>
      </w:r>
      <w:r>
        <w:rPr>
          <w:rFonts w:ascii="Times New Roman" w:hAnsi="Times New Roman" w:cs="Times New Roman"/>
          <w:bCs/>
          <w:sz w:val="24"/>
          <w:szCs w:val="24"/>
        </w:rPr>
        <w:t>–</w:t>
      </w:r>
      <w:r>
        <w:rPr>
          <w:rFonts w:ascii="Times New Roman" w:hAnsi="Times New Roman" w:cs="Times New Roman"/>
          <w:b/>
          <w:sz w:val="24"/>
          <w:szCs w:val="24"/>
        </w:rPr>
        <w:t xml:space="preserve"> </w:t>
      </w:r>
      <w:r w:rsidRPr="000E3C44">
        <w:rPr>
          <w:rFonts w:ascii="Times New Roman" w:hAnsi="Times New Roman" w:cs="Times New Roman"/>
          <w:bCs/>
          <w:sz w:val="24"/>
          <w:szCs w:val="24"/>
        </w:rPr>
        <w:t>asmuo, dirbantis</w:t>
      </w:r>
      <w:r>
        <w:rPr>
          <w:rFonts w:ascii="Times New Roman" w:hAnsi="Times New Roman" w:cs="Times New Roman"/>
          <w:b/>
          <w:sz w:val="24"/>
          <w:szCs w:val="24"/>
        </w:rPr>
        <w:t xml:space="preserve"> </w:t>
      </w:r>
      <w:r w:rsidRPr="000E3C44">
        <w:rPr>
          <w:rFonts w:ascii="Times New Roman" w:hAnsi="Times New Roman" w:cs="Times New Roman"/>
          <w:bCs/>
          <w:sz w:val="24"/>
          <w:szCs w:val="24"/>
        </w:rPr>
        <w:t xml:space="preserve">Centre </w:t>
      </w:r>
      <w:r>
        <w:rPr>
          <w:rFonts w:ascii="Times New Roman" w:hAnsi="Times New Roman" w:cs="Times New Roman"/>
          <w:bCs/>
          <w:sz w:val="24"/>
          <w:szCs w:val="24"/>
        </w:rPr>
        <w:t>pagal su juo sudarytą darbo sutartį;</w:t>
      </w:r>
    </w:p>
    <w:p w14:paraId="35E7B7D6" w14:textId="6B714318" w:rsidR="008C3BE9" w:rsidRDefault="008C3BE9" w:rsidP="005F3B8E">
      <w:pPr>
        <w:spacing w:after="0" w:line="240" w:lineRule="auto"/>
        <w:ind w:firstLine="709"/>
        <w:jc w:val="both"/>
        <w:rPr>
          <w:rFonts w:ascii="Times New Roman" w:hAnsi="Times New Roman" w:cs="Times New Roman"/>
          <w:sz w:val="24"/>
          <w:szCs w:val="24"/>
        </w:rPr>
      </w:pPr>
      <w:r w:rsidRPr="008C3BE9">
        <w:rPr>
          <w:rFonts w:ascii="Times New Roman" w:hAnsi="Times New Roman" w:cs="Times New Roman"/>
          <w:b/>
          <w:sz w:val="24"/>
          <w:szCs w:val="24"/>
        </w:rPr>
        <w:t>mokytojas</w:t>
      </w:r>
      <w:r w:rsidRPr="008C3BE9">
        <w:rPr>
          <w:rFonts w:ascii="Times New Roman" w:hAnsi="Times New Roman" w:cs="Times New Roman"/>
          <w:sz w:val="24"/>
          <w:szCs w:val="24"/>
        </w:rPr>
        <w:t xml:space="preserve"> – asmuo, ugdantis mokinius pagal formaliojo arba neformaliojo švietimo programas; </w:t>
      </w:r>
    </w:p>
    <w:p w14:paraId="15844A69" w14:textId="77777777" w:rsidR="00E55613" w:rsidRDefault="008C3BE9" w:rsidP="005F3B8E">
      <w:pPr>
        <w:spacing w:after="0" w:line="240" w:lineRule="auto"/>
        <w:ind w:firstLine="709"/>
        <w:jc w:val="both"/>
        <w:rPr>
          <w:rFonts w:ascii="Times New Roman" w:hAnsi="Times New Roman" w:cs="Times New Roman"/>
          <w:sz w:val="24"/>
          <w:szCs w:val="24"/>
        </w:rPr>
      </w:pPr>
      <w:r w:rsidRPr="008C3BE9">
        <w:rPr>
          <w:rFonts w:ascii="Times New Roman" w:hAnsi="Times New Roman" w:cs="Times New Roman"/>
          <w:b/>
          <w:sz w:val="24"/>
          <w:szCs w:val="24"/>
        </w:rPr>
        <w:t>pedagogas</w:t>
      </w:r>
      <w:r w:rsidRPr="008C3BE9">
        <w:rPr>
          <w:rFonts w:ascii="Times New Roman" w:hAnsi="Times New Roman" w:cs="Times New Roman"/>
          <w:sz w:val="24"/>
          <w:szCs w:val="24"/>
        </w:rPr>
        <w:t xml:space="preserve"> – asmuo, įgijęs aukštąjį (aukštesnįjį, įgytą iki 2009 metų, arba specialųjį vidurinį, įgytą iki 1995 metų) išsilavinimą ir pedagogo kvalifikaciją; </w:t>
      </w:r>
    </w:p>
    <w:p w14:paraId="1750D9A3" w14:textId="1EFF9ED7" w:rsidR="000E3C44" w:rsidRPr="000E3C44" w:rsidRDefault="000E3C44" w:rsidP="005F3B8E">
      <w:pPr>
        <w:tabs>
          <w:tab w:val="left" w:pos="851"/>
        </w:tabs>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k</w:t>
      </w:r>
      <w:r w:rsidRPr="000E3C44">
        <w:rPr>
          <w:rFonts w:ascii="Times New Roman" w:hAnsi="Times New Roman" w:cs="Times New Roman"/>
          <w:b/>
          <w:bCs/>
          <w:color w:val="000000"/>
          <w:sz w:val="24"/>
          <w:szCs w:val="24"/>
        </w:rPr>
        <w:t>arjeros specialistas</w:t>
      </w:r>
      <w:r>
        <w:rPr>
          <w:rFonts w:ascii="Times New Roman" w:hAnsi="Times New Roman" w:cs="Times New Roman"/>
          <w:b/>
          <w:bCs/>
          <w:color w:val="000000"/>
          <w:sz w:val="24"/>
          <w:szCs w:val="24"/>
        </w:rPr>
        <w:t xml:space="preserve"> </w:t>
      </w:r>
      <w:r w:rsidRPr="000E3C44">
        <w:rPr>
          <w:rFonts w:ascii="Times New Roman" w:hAnsi="Times New Roman" w:cs="Times New Roman"/>
          <w:color w:val="000000"/>
          <w:sz w:val="24"/>
          <w:szCs w:val="24"/>
        </w:rPr>
        <w:t>– asmuo, teikiantis profesinio informavimo ir konsultavimo, ugdymo karjerai paslaugas</w:t>
      </w:r>
      <w:r>
        <w:rPr>
          <w:rFonts w:ascii="Times New Roman" w:hAnsi="Times New Roman" w:cs="Times New Roman"/>
          <w:color w:val="000000"/>
          <w:sz w:val="24"/>
          <w:szCs w:val="24"/>
        </w:rPr>
        <w:t>;</w:t>
      </w:r>
    </w:p>
    <w:p w14:paraId="13BA1311" w14:textId="0198761E" w:rsidR="000E3C44" w:rsidRPr="000E3C44" w:rsidRDefault="000E3C44" w:rsidP="005F3B8E">
      <w:pPr>
        <w:tabs>
          <w:tab w:val="left" w:pos="851"/>
        </w:tabs>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b/>
          <w:color w:val="000000"/>
          <w:sz w:val="24"/>
          <w:szCs w:val="24"/>
        </w:rPr>
        <w:t>s</w:t>
      </w:r>
      <w:r w:rsidRPr="000E3C44">
        <w:rPr>
          <w:rFonts w:ascii="Times New Roman" w:hAnsi="Times New Roman" w:cs="Times New Roman"/>
          <w:b/>
          <w:color w:val="000000"/>
          <w:sz w:val="24"/>
          <w:szCs w:val="24"/>
        </w:rPr>
        <w:t xml:space="preserve">udėtingas darbas – </w:t>
      </w:r>
      <w:r w:rsidRPr="000E3C44">
        <w:rPr>
          <w:rFonts w:ascii="Times New Roman" w:hAnsi="Times New Roman" w:cs="Times New Roman"/>
          <w:color w:val="000000"/>
          <w:sz w:val="24"/>
          <w:szCs w:val="24"/>
        </w:rPr>
        <w:t xml:space="preserve">darbas su vaikais, kurie turi specialius poreikius arba nurodytas LR </w:t>
      </w:r>
      <w:r>
        <w:rPr>
          <w:rFonts w:ascii="Times New Roman" w:eastAsia="Times New Roman" w:hAnsi="Times New Roman" w:cs="Times New Roman"/>
          <w:color w:val="000000"/>
          <w:sz w:val="24"/>
          <w:szCs w:val="24"/>
          <w:lang w:eastAsia="lt-LT"/>
        </w:rPr>
        <w:t>biudžetinių</w:t>
      </w:r>
      <w:r w:rsidRPr="000E3C44">
        <w:rPr>
          <w:rFonts w:ascii="Times New Roman" w:eastAsia="Times New Roman" w:hAnsi="Times New Roman" w:cs="Times New Roman"/>
          <w:color w:val="000000"/>
          <w:sz w:val="24"/>
          <w:szCs w:val="24"/>
          <w:lang w:eastAsia="lt-LT"/>
        </w:rPr>
        <w:t xml:space="preserve"> įstaigų darbuotojų darbo apmokėjimo ir komisijų narių atlygio už darbą </w:t>
      </w:r>
      <w:r w:rsidRPr="000E3C44">
        <w:rPr>
          <w:rFonts w:ascii="Times New Roman" w:hAnsi="Times New Roman" w:cs="Times New Roman"/>
          <w:color w:val="000000"/>
          <w:sz w:val="24"/>
          <w:szCs w:val="24"/>
        </w:rPr>
        <w:t xml:space="preserve">įstatymo </w:t>
      </w:r>
      <w:r>
        <w:rPr>
          <w:rFonts w:ascii="Times New Roman" w:hAnsi="Times New Roman" w:cs="Times New Roman"/>
          <w:color w:val="000000"/>
          <w:sz w:val="24"/>
          <w:szCs w:val="24"/>
          <w:lang w:val="es-CL"/>
        </w:rPr>
        <w:t>2</w:t>
      </w:r>
      <w:r w:rsidRPr="000E3C44">
        <w:rPr>
          <w:rFonts w:ascii="Times New Roman" w:hAnsi="Times New Roman" w:cs="Times New Roman"/>
          <w:color w:val="000000"/>
          <w:sz w:val="24"/>
          <w:szCs w:val="24"/>
        </w:rPr>
        <w:t xml:space="preserve"> priede</w:t>
      </w:r>
      <w:r>
        <w:rPr>
          <w:rFonts w:ascii="Times New Roman" w:hAnsi="Times New Roman" w:cs="Times New Roman"/>
          <w:color w:val="000000"/>
          <w:sz w:val="24"/>
          <w:szCs w:val="24"/>
        </w:rPr>
        <w:t>;</w:t>
      </w:r>
    </w:p>
    <w:p w14:paraId="754491F8" w14:textId="195C9B1F" w:rsidR="006A4FA5" w:rsidRDefault="008C3BE9" w:rsidP="005F3B8E">
      <w:pPr>
        <w:spacing w:after="0" w:line="240" w:lineRule="auto"/>
        <w:ind w:firstLine="709"/>
        <w:jc w:val="both"/>
        <w:rPr>
          <w:rFonts w:ascii="Times New Roman" w:hAnsi="Times New Roman" w:cs="Times New Roman"/>
          <w:sz w:val="24"/>
          <w:szCs w:val="24"/>
        </w:rPr>
      </w:pPr>
      <w:r w:rsidRPr="00E55613">
        <w:rPr>
          <w:rFonts w:ascii="Times New Roman" w:hAnsi="Times New Roman" w:cs="Times New Roman"/>
          <w:b/>
          <w:sz w:val="24"/>
          <w:szCs w:val="24"/>
        </w:rPr>
        <w:t>darbo užmokestis</w:t>
      </w:r>
      <w:r w:rsidRPr="008C3BE9">
        <w:rPr>
          <w:rFonts w:ascii="Times New Roman" w:hAnsi="Times New Roman" w:cs="Times New Roman"/>
          <w:sz w:val="24"/>
          <w:szCs w:val="24"/>
        </w:rPr>
        <w:t xml:space="preserve"> – visos darbuotojo pajamos, gaunamos už darbą, atliekamą pagal pasirašytą darbo sutartį su </w:t>
      </w:r>
      <w:r w:rsidR="00540E63">
        <w:rPr>
          <w:rFonts w:ascii="Times New Roman" w:hAnsi="Times New Roman" w:cs="Times New Roman"/>
          <w:sz w:val="24"/>
          <w:szCs w:val="24"/>
        </w:rPr>
        <w:t>Centru</w:t>
      </w:r>
      <w:r w:rsidRPr="008C3BE9">
        <w:rPr>
          <w:rFonts w:ascii="Times New Roman" w:hAnsi="Times New Roman" w:cs="Times New Roman"/>
          <w:sz w:val="24"/>
          <w:szCs w:val="24"/>
        </w:rPr>
        <w:t>: darbuotojo pareiginė alga (pastovioji dalis ir kintamoji dalis), priemokos</w:t>
      </w:r>
      <w:r w:rsidR="00B113C0">
        <w:rPr>
          <w:rFonts w:ascii="Times New Roman" w:hAnsi="Times New Roman" w:cs="Times New Roman"/>
          <w:sz w:val="24"/>
          <w:szCs w:val="24"/>
        </w:rPr>
        <w:t xml:space="preserve">, piniginė išmoka už atliktą darbą, mokama pagal darbo teisės normas, mokėjimas už darbą poilsio ir švenčių dienomis, nakties ir viršvalandinį darbą ar darbą, kai yra nukrypimų </w:t>
      </w:r>
      <w:r w:rsidR="006D287B">
        <w:rPr>
          <w:rFonts w:ascii="Times New Roman" w:hAnsi="Times New Roman" w:cs="Times New Roman"/>
          <w:sz w:val="24"/>
          <w:szCs w:val="24"/>
        </w:rPr>
        <w:t>nuo normalių darbo sąlygų, budėjimą, kintamoji dalis, numatyta darbo apmokėjimo sistemoje ir skiriama darbuotojui, atsižvelgiant į jo praėjusių metų veiklos vertinimą</w:t>
      </w:r>
      <w:r w:rsidRPr="008C3BE9">
        <w:rPr>
          <w:rFonts w:ascii="Times New Roman" w:hAnsi="Times New Roman" w:cs="Times New Roman"/>
          <w:sz w:val="24"/>
          <w:szCs w:val="24"/>
        </w:rPr>
        <w:t xml:space="preserve">. Darbo užmokestis mokamas </w:t>
      </w:r>
      <w:r w:rsidRPr="008C3BE9">
        <w:rPr>
          <w:rFonts w:ascii="Times New Roman" w:hAnsi="Times New Roman" w:cs="Times New Roman"/>
          <w:sz w:val="24"/>
          <w:szCs w:val="24"/>
        </w:rPr>
        <w:lastRenderedPageBreak/>
        <w:t>darbuotojams, einantiems pareigas pagal direktoriaus patvirtintą pareigyb</w:t>
      </w:r>
      <w:r w:rsidR="006A4FA5">
        <w:rPr>
          <w:rFonts w:ascii="Times New Roman" w:hAnsi="Times New Roman" w:cs="Times New Roman"/>
          <w:sz w:val="24"/>
          <w:szCs w:val="24"/>
        </w:rPr>
        <w:t>ių sąrašą, taip pat už darbą vykd</w:t>
      </w:r>
      <w:r w:rsidRPr="008C3BE9">
        <w:rPr>
          <w:rFonts w:ascii="Times New Roman" w:hAnsi="Times New Roman" w:cs="Times New Roman"/>
          <w:sz w:val="24"/>
          <w:szCs w:val="24"/>
        </w:rPr>
        <w:t xml:space="preserve">omuose projektuose ir už papildomas funkcijas (jeigu pagal pareigybių sąrašą nėra patvirtinto koeficiento, atlyginimas nustatomas pagal Lietuvos Respublikos Vyriausybės patvirtintą minimalų mėnesinį ar valandinį darbo užmokestį); </w:t>
      </w:r>
    </w:p>
    <w:p w14:paraId="62A0D845" w14:textId="18797725" w:rsidR="006A4FA5" w:rsidRDefault="008C3BE9" w:rsidP="005F3B8E">
      <w:pPr>
        <w:spacing w:after="0" w:line="240" w:lineRule="auto"/>
        <w:ind w:firstLine="709"/>
        <w:jc w:val="both"/>
        <w:rPr>
          <w:rFonts w:ascii="Times New Roman" w:hAnsi="Times New Roman" w:cs="Times New Roman"/>
          <w:sz w:val="24"/>
          <w:szCs w:val="24"/>
        </w:rPr>
      </w:pPr>
      <w:r w:rsidRPr="006A4FA5">
        <w:rPr>
          <w:rFonts w:ascii="Times New Roman" w:hAnsi="Times New Roman" w:cs="Times New Roman"/>
          <w:b/>
          <w:sz w:val="24"/>
          <w:szCs w:val="24"/>
        </w:rPr>
        <w:t>pareiginė alga</w:t>
      </w:r>
      <w:r w:rsidRPr="008C3BE9">
        <w:rPr>
          <w:rFonts w:ascii="Times New Roman" w:hAnsi="Times New Roman" w:cs="Times New Roman"/>
          <w:sz w:val="24"/>
          <w:szCs w:val="24"/>
        </w:rPr>
        <w:t xml:space="preserve"> – pagal Lietuvos Respublikos </w:t>
      </w:r>
      <w:r w:rsidR="00BF2FE5">
        <w:rPr>
          <w:rFonts w:ascii="Times New Roman" w:hAnsi="Times New Roman" w:cs="Times New Roman"/>
          <w:sz w:val="24"/>
          <w:szCs w:val="24"/>
        </w:rPr>
        <w:t>biudžetinių</w:t>
      </w:r>
      <w:r w:rsidRPr="008C3BE9">
        <w:rPr>
          <w:rFonts w:ascii="Times New Roman" w:hAnsi="Times New Roman" w:cs="Times New Roman"/>
          <w:sz w:val="24"/>
          <w:szCs w:val="24"/>
        </w:rPr>
        <w:t xml:space="preserve"> įstaigų darbuotojų darbo apmokėjimo ir komisijų narių atlygio už darbą įstatymu patvirtintus koeficientų dydžius </w:t>
      </w:r>
      <w:r w:rsidR="00540E63">
        <w:rPr>
          <w:rFonts w:ascii="Times New Roman" w:hAnsi="Times New Roman" w:cs="Times New Roman"/>
          <w:sz w:val="24"/>
          <w:szCs w:val="24"/>
        </w:rPr>
        <w:t>Centro</w:t>
      </w:r>
      <w:r w:rsidRPr="008C3BE9">
        <w:rPr>
          <w:rFonts w:ascii="Times New Roman" w:hAnsi="Times New Roman" w:cs="Times New Roman"/>
          <w:sz w:val="24"/>
          <w:szCs w:val="24"/>
        </w:rPr>
        <w:t xml:space="preserve"> direktoriaus nustatyta darbo užmokesčio pastovioji dalis, mokama darbuotojui už darbą pagal darbo sutartį ir kintamoji dalis, kuri nustatoma pagal praėjusių metų veiklos vertinimą arba priėmimo į darbą metu, atsižvelgiant į darbuotojo profesinį darbo stažą, profesinę kvalifikaciją ir jam keliamus uždavinius (pedagogams kintamoji dalis netaikoma); </w:t>
      </w:r>
    </w:p>
    <w:p w14:paraId="4F95AE99" w14:textId="77777777" w:rsidR="006A4FA5" w:rsidRDefault="008C3BE9" w:rsidP="005F3B8E">
      <w:pPr>
        <w:spacing w:after="0" w:line="240" w:lineRule="auto"/>
        <w:ind w:firstLine="709"/>
        <w:jc w:val="both"/>
        <w:rPr>
          <w:rFonts w:ascii="Times New Roman" w:hAnsi="Times New Roman" w:cs="Times New Roman"/>
          <w:sz w:val="24"/>
          <w:szCs w:val="24"/>
        </w:rPr>
      </w:pPr>
      <w:r w:rsidRPr="006A4FA5">
        <w:rPr>
          <w:rFonts w:ascii="Times New Roman" w:hAnsi="Times New Roman" w:cs="Times New Roman"/>
          <w:b/>
          <w:sz w:val="24"/>
          <w:szCs w:val="24"/>
        </w:rPr>
        <w:t>priemoka</w:t>
      </w:r>
      <w:r w:rsidRPr="008C3BE9">
        <w:rPr>
          <w:rFonts w:ascii="Times New Roman" w:hAnsi="Times New Roman" w:cs="Times New Roman"/>
          <w:sz w:val="24"/>
          <w:szCs w:val="24"/>
        </w:rPr>
        <w:t xml:space="preserve"> – darbo užmokesčio sudedamoji dalis, darbuotojui mokama už papildomą darbo krūvį, kai yra padidėjęs darbų mastas atliekant pareigybės aprašyme nustatytas funkcijas neviršijant nustatytos darbo laiko trukmės, už pavadavimą gretinimo būdu, už papildomų pareigų ar užduočių, nenustatytų pareigybės aprašyme ir suformuluotų raštu, vykdymą; </w:t>
      </w:r>
    </w:p>
    <w:p w14:paraId="3C581420" w14:textId="77777777" w:rsidR="006A4FA5" w:rsidRDefault="008C3BE9" w:rsidP="005F3B8E">
      <w:pPr>
        <w:spacing w:after="0" w:line="240" w:lineRule="auto"/>
        <w:ind w:firstLine="709"/>
        <w:jc w:val="both"/>
        <w:rPr>
          <w:rFonts w:ascii="Times New Roman" w:hAnsi="Times New Roman" w:cs="Times New Roman"/>
          <w:sz w:val="24"/>
          <w:szCs w:val="24"/>
        </w:rPr>
      </w:pPr>
      <w:r w:rsidRPr="006A4FA5">
        <w:rPr>
          <w:rFonts w:ascii="Times New Roman" w:hAnsi="Times New Roman" w:cs="Times New Roman"/>
          <w:b/>
          <w:sz w:val="24"/>
          <w:szCs w:val="24"/>
        </w:rPr>
        <w:t>ne visas darbo laikas</w:t>
      </w:r>
      <w:r w:rsidRPr="008C3BE9">
        <w:rPr>
          <w:rFonts w:ascii="Times New Roman" w:hAnsi="Times New Roman" w:cs="Times New Roman"/>
          <w:sz w:val="24"/>
          <w:szCs w:val="24"/>
        </w:rPr>
        <w:t xml:space="preserve"> (ne visa darbo diena arba savaitė) – apmokamas proporcingai dirbtam laikui. </w:t>
      </w:r>
    </w:p>
    <w:p w14:paraId="439F4681" w14:textId="6C387104" w:rsidR="002805F8" w:rsidRDefault="002805F8" w:rsidP="005F3B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Kitos Sistemoje vartojamos sąvokos atitinka Biudžetinių įstaigų darbuotojų darbo apmokėjimo ir komisijų narių atlygio už darbą įstatymo ir Darbo kodekso sąvokas.</w:t>
      </w:r>
    </w:p>
    <w:p w14:paraId="6364AAC4" w14:textId="7E13676C" w:rsidR="000E3C44" w:rsidRPr="0055317C" w:rsidRDefault="00B13171" w:rsidP="005F3B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55317C" w:rsidRPr="0055317C">
        <w:rPr>
          <w:rFonts w:ascii="Times New Roman" w:hAnsi="Times New Roman" w:cs="Times New Roman"/>
          <w:color w:val="000000"/>
          <w:sz w:val="24"/>
          <w:szCs w:val="24"/>
        </w:rPr>
        <w:t>Darbo apmokėjimo sistema nustatoma vadovaujantis teisinio apibrėžtumo, teisėtų lūkesčių apsaugos ir visokeriopos darbo santykių teisių gynybos, darbo santykių stabilumo, teisingo mokėjimo už darbą, vienodo atlygio už tokį patį ir vienodos vertės darbą, darbuotojų lygybės, nepaisant jų lyties, rasės, tautybės, pilietybės, kalbos, kilmės, socialinės padėties, tikėjimo, įsitikinimų ar pažiūrų, amžiaus, lytinės orientacijos, negalios, etninės priklausomybės, religijos, sveikatos būklės, ketinimo turėti vaiką(ų), įvaikį(ių), globotinį(</w:t>
      </w:r>
      <w:r w:rsidR="0055317C">
        <w:rPr>
          <w:rFonts w:ascii="Times New Roman" w:hAnsi="Times New Roman" w:cs="Times New Roman"/>
          <w:color w:val="000000"/>
          <w:sz w:val="24"/>
          <w:szCs w:val="24"/>
        </w:rPr>
        <w:t>i</w:t>
      </w:r>
      <w:r w:rsidR="0055317C" w:rsidRPr="0055317C">
        <w:rPr>
          <w:rFonts w:ascii="Times New Roman" w:hAnsi="Times New Roman" w:cs="Times New Roman"/>
          <w:color w:val="000000"/>
          <w:sz w:val="24"/>
          <w:szCs w:val="24"/>
        </w:rPr>
        <w:t>ų), rūpintinį(ių), santuokinės ir šeiminės padėties, priklausymo politinėms partijoms, profesinėms sąjungoms ir asociacijoms aplinkybių, nesusijusių su valstybės tarnautojų dalykinėmis savybėmis, laisvų kolektyvinių derybų ir teisės imtis kolektyvinių veiksmų, skaidrumo ir viešumo principais.</w:t>
      </w:r>
    </w:p>
    <w:p w14:paraId="63F5845D" w14:textId="79E0E96B" w:rsidR="00C92BAD" w:rsidRDefault="00C63A70" w:rsidP="005F3B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92BAD">
        <w:rPr>
          <w:rFonts w:ascii="Times New Roman" w:hAnsi="Times New Roman" w:cs="Times New Roman"/>
          <w:sz w:val="24"/>
          <w:szCs w:val="24"/>
        </w:rPr>
        <w:t xml:space="preserve">. Darbo apmokėjimo sistemą nustato ir tvirtina Centro direktorius. Prieš Centro vadovui nustatant ar keičiant darbo apmokėjimo sistemą </w:t>
      </w:r>
      <w:r w:rsidR="00022D1F">
        <w:rPr>
          <w:rFonts w:ascii="Times New Roman" w:hAnsi="Times New Roman" w:cs="Times New Roman"/>
          <w:sz w:val="24"/>
          <w:szCs w:val="24"/>
        </w:rPr>
        <w:t xml:space="preserve">turi būti informuojami įstaigos darbuotojai bei </w:t>
      </w:r>
      <w:r w:rsidR="00C92BAD">
        <w:rPr>
          <w:rFonts w:ascii="Times New Roman" w:hAnsi="Times New Roman" w:cs="Times New Roman"/>
          <w:sz w:val="24"/>
          <w:szCs w:val="24"/>
        </w:rPr>
        <w:t xml:space="preserve">konsultuojamasi su darbo taryba. Darbo apmokėjimo sistema </w:t>
      </w:r>
      <w:r w:rsidR="00022D1F">
        <w:rPr>
          <w:rFonts w:ascii="Times New Roman" w:hAnsi="Times New Roman" w:cs="Times New Roman"/>
          <w:sz w:val="24"/>
          <w:szCs w:val="24"/>
        </w:rPr>
        <w:t xml:space="preserve">prieinama visiems įstaigos darbuotojams susipažinti </w:t>
      </w:r>
      <w:r w:rsidR="00C92BAD">
        <w:rPr>
          <w:rFonts w:ascii="Times New Roman" w:hAnsi="Times New Roman" w:cs="Times New Roman"/>
          <w:sz w:val="24"/>
          <w:szCs w:val="24"/>
        </w:rPr>
        <w:t xml:space="preserve">Centro interneto svetainėje </w:t>
      </w:r>
      <w:hyperlink r:id="rId8" w:history="1">
        <w:r w:rsidR="00C92BAD" w:rsidRPr="00932565">
          <w:rPr>
            <w:rStyle w:val="Hipersaitas"/>
            <w:rFonts w:ascii="Times New Roman" w:hAnsi="Times New Roman" w:cs="Times New Roman"/>
            <w:sz w:val="24"/>
            <w:szCs w:val="24"/>
          </w:rPr>
          <w:t>www.jsscakmene.lt</w:t>
        </w:r>
      </w:hyperlink>
      <w:r w:rsidR="00C92BAD">
        <w:rPr>
          <w:rFonts w:ascii="Times New Roman" w:hAnsi="Times New Roman" w:cs="Times New Roman"/>
          <w:sz w:val="24"/>
          <w:szCs w:val="24"/>
        </w:rPr>
        <w:t>.</w:t>
      </w:r>
      <w:r w:rsidR="006E3E62">
        <w:rPr>
          <w:rFonts w:ascii="Times New Roman" w:hAnsi="Times New Roman" w:cs="Times New Roman"/>
          <w:sz w:val="24"/>
          <w:szCs w:val="24"/>
        </w:rPr>
        <w:t xml:space="preserve"> </w:t>
      </w:r>
      <w:r w:rsidR="007C3E62">
        <w:rPr>
          <w:rFonts w:ascii="Times New Roman" w:hAnsi="Times New Roman" w:cs="Times New Roman"/>
          <w:sz w:val="24"/>
          <w:szCs w:val="24"/>
        </w:rPr>
        <w:t xml:space="preserve"> </w:t>
      </w:r>
    </w:p>
    <w:p w14:paraId="55E49F60" w14:textId="733A4BA2" w:rsidR="007C3E62" w:rsidRDefault="007C3E62" w:rsidP="005F3B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Akmenės rajono jaunimo ir suaugusiųjų švietimo centro darbo apmokėjimo sistema netaikoma Centro direktoriui.</w:t>
      </w:r>
    </w:p>
    <w:p w14:paraId="77E51437" w14:textId="77777777" w:rsidR="003E4D25" w:rsidRDefault="003E4D25" w:rsidP="005F3B8E">
      <w:pPr>
        <w:spacing w:after="0" w:line="240" w:lineRule="auto"/>
        <w:ind w:firstLine="993"/>
        <w:jc w:val="both"/>
        <w:rPr>
          <w:rFonts w:ascii="Times New Roman" w:hAnsi="Times New Roman" w:cs="Times New Roman"/>
          <w:sz w:val="24"/>
          <w:szCs w:val="24"/>
        </w:rPr>
      </w:pPr>
    </w:p>
    <w:p w14:paraId="1598DD5E" w14:textId="77777777" w:rsidR="002805F8" w:rsidRDefault="002805F8" w:rsidP="002805F8">
      <w:pPr>
        <w:spacing w:after="0" w:line="240" w:lineRule="auto"/>
        <w:jc w:val="center"/>
        <w:rPr>
          <w:rFonts w:ascii="Times New Roman" w:hAnsi="Times New Roman" w:cs="Times New Roman"/>
          <w:b/>
          <w:sz w:val="24"/>
          <w:szCs w:val="24"/>
        </w:rPr>
      </w:pPr>
      <w:r w:rsidRPr="006A4FA5">
        <w:rPr>
          <w:rFonts w:ascii="Times New Roman" w:hAnsi="Times New Roman" w:cs="Times New Roman"/>
          <w:b/>
          <w:sz w:val="24"/>
          <w:szCs w:val="24"/>
        </w:rPr>
        <w:t xml:space="preserve">II SKYRIUS </w:t>
      </w:r>
    </w:p>
    <w:p w14:paraId="24712702" w14:textId="11CE5B3B" w:rsidR="002805F8" w:rsidRDefault="002805F8" w:rsidP="002805F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DARBO UŽMOKESČIO SUDEDAMOSIOS DALYS</w:t>
      </w:r>
    </w:p>
    <w:p w14:paraId="6559B16A" w14:textId="77777777" w:rsidR="002805F8" w:rsidRDefault="002805F8" w:rsidP="005F3B8E">
      <w:pPr>
        <w:spacing w:after="0" w:line="240" w:lineRule="auto"/>
        <w:jc w:val="center"/>
        <w:rPr>
          <w:rFonts w:ascii="Times New Roman" w:hAnsi="Times New Roman" w:cs="Times New Roman"/>
          <w:b/>
          <w:sz w:val="24"/>
          <w:szCs w:val="24"/>
        </w:rPr>
      </w:pPr>
    </w:p>
    <w:p w14:paraId="135783D3" w14:textId="20220A83" w:rsidR="002805F8" w:rsidRDefault="006344E3" w:rsidP="006344E3">
      <w:pPr>
        <w:spacing w:after="0" w:line="240" w:lineRule="auto"/>
        <w:ind w:firstLine="709"/>
        <w:jc w:val="both"/>
        <w:rPr>
          <w:rFonts w:ascii="Times New Roman" w:hAnsi="Times New Roman" w:cs="Times New Roman"/>
          <w:bCs/>
          <w:sz w:val="24"/>
          <w:szCs w:val="24"/>
        </w:rPr>
      </w:pPr>
      <w:r w:rsidRPr="006344E3">
        <w:rPr>
          <w:rFonts w:ascii="Times New Roman" w:hAnsi="Times New Roman" w:cs="Times New Roman"/>
          <w:bCs/>
          <w:sz w:val="24"/>
          <w:szCs w:val="24"/>
        </w:rPr>
        <w:t xml:space="preserve">6. </w:t>
      </w:r>
      <w:r>
        <w:rPr>
          <w:rFonts w:ascii="Times New Roman" w:hAnsi="Times New Roman" w:cs="Times New Roman"/>
          <w:bCs/>
          <w:sz w:val="24"/>
          <w:szCs w:val="24"/>
        </w:rPr>
        <w:t>Centro darbuotojų darbo užmokestį sudaro:</w:t>
      </w:r>
    </w:p>
    <w:p w14:paraId="5900B6DA" w14:textId="4A348265" w:rsidR="006344E3" w:rsidRDefault="006344E3" w:rsidP="006344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 pareiginė alga;</w:t>
      </w:r>
    </w:p>
    <w:p w14:paraId="72659DD4" w14:textId="77777777" w:rsidR="006344E3" w:rsidRDefault="006344E3" w:rsidP="006344E3">
      <w:pPr>
        <w:widowControl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sz w:val="24"/>
          <w:szCs w:val="24"/>
        </w:rPr>
        <w:t xml:space="preserve">6.2. </w:t>
      </w:r>
      <w:r w:rsidRPr="00CE7D86">
        <w:rPr>
          <w:rFonts w:ascii="Times New Roman" w:hAnsi="Times New Roman" w:cs="Times New Roman"/>
          <w:color w:val="000000"/>
          <w:sz w:val="24"/>
          <w:szCs w:val="24"/>
        </w:rPr>
        <w:t>kintamoji dalis</w:t>
      </w:r>
      <w:r>
        <w:rPr>
          <w:rFonts w:ascii="Times New Roman" w:hAnsi="Times New Roman" w:cs="Times New Roman"/>
          <w:color w:val="000000"/>
          <w:sz w:val="24"/>
          <w:szCs w:val="24"/>
        </w:rPr>
        <w:t xml:space="preserve"> (nustatoma atlikus veiklos vertinimą už 2023 metus ir galioja iki </w:t>
      </w:r>
      <w:r>
        <w:rPr>
          <w:rFonts w:ascii="Times New Roman" w:hAnsi="Times New Roman" w:cs="Times New Roman"/>
          <w:color w:val="000000"/>
          <w:sz w:val="24"/>
          <w:szCs w:val="24"/>
        </w:rPr>
        <w:br/>
        <w:t>2024-12-31</w:t>
      </w:r>
      <w:r>
        <w:rPr>
          <w:rFonts w:ascii="Times New Roman" w:hAnsi="Times New Roman" w:cs="Times New Roman"/>
          <w:color w:val="000000"/>
          <w:sz w:val="24"/>
          <w:szCs w:val="24"/>
          <w:vertAlign w:val="superscript"/>
        </w:rPr>
        <w:t>*</w:t>
      </w:r>
      <w:r>
        <w:rPr>
          <w:rFonts w:ascii="Times New Roman" w:hAnsi="Times New Roman" w:cs="Times New Roman"/>
          <w:color w:val="000000"/>
          <w:sz w:val="24"/>
          <w:szCs w:val="24"/>
        </w:rPr>
        <w:t>)</w:t>
      </w:r>
      <w:r w:rsidRPr="00CE7D86">
        <w:rPr>
          <w:rFonts w:ascii="Times New Roman" w:hAnsi="Times New Roman" w:cs="Times New Roman"/>
          <w:color w:val="000000"/>
          <w:sz w:val="24"/>
          <w:szCs w:val="24"/>
        </w:rPr>
        <w:t xml:space="preserve">, </w:t>
      </w:r>
      <w:r w:rsidRPr="00CE7D86">
        <w:rPr>
          <w:rFonts w:ascii="Times New Roman" w:hAnsi="Times New Roman" w:cs="Times New Roman"/>
          <w:bCs/>
          <w:color w:val="000000"/>
          <w:sz w:val="24"/>
          <w:szCs w:val="24"/>
        </w:rPr>
        <w:t>atsižvelgiant į jo praėjusių metų veiklos vertinimą</w:t>
      </w:r>
      <w:r>
        <w:rPr>
          <w:rFonts w:ascii="Times New Roman" w:hAnsi="Times New Roman" w:cs="Times New Roman"/>
          <w:bCs/>
          <w:color w:val="000000"/>
          <w:sz w:val="24"/>
          <w:szCs w:val="24"/>
        </w:rPr>
        <w:t xml:space="preserve"> (tik darbuotojams, dirbantiems pagal darbo sutartį)</w:t>
      </w:r>
      <w:r w:rsidRPr="00CE7D86">
        <w:rPr>
          <w:rFonts w:ascii="Times New Roman" w:hAnsi="Times New Roman" w:cs="Times New Roman"/>
          <w:bCs/>
          <w:color w:val="000000"/>
          <w:sz w:val="24"/>
          <w:szCs w:val="24"/>
        </w:rPr>
        <w:t>.</w:t>
      </w:r>
    </w:p>
    <w:p w14:paraId="0A8C0E3C" w14:textId="77777777" w:rsidR="006344E3" w:rsidRDefault="006344E3" w:rsidP="006344E3">
      <w:pPr>
        <w:spacing w:after="0" w:line="240" w:lineRule="auto"/>
        <w:ind w:firstLine="709"/>
        <w:jc w:val="both"/>
        <w:rPr>
          <w:rFonts w:ascii="Times New Roman" w:hAnsi="Times New Roman" w:cs="Times New Roman"/>
          <w:bCs/>
          <w:i/>
          <w:iCs/>
          <w:color w:val="000000"/>
          <w:sz w:val="24"/>
          <w:szCs w:val="24"/>
        </w:rPr>
      </w:pPr>
      <w:r w:rsidRPr="00171225">
        <w:rPr>
          <w:rFonts w:ascii="Times New Roman" w:hAnsi="Times New Roman" w:cs="Times New Roman"/>
          <w:bCs/>
          <w:i/>
          <w:iCs/>
          <w:color w:val="000000"/>
          <w:sz w:val="24"/>
          <w:szCs w:val="24"/>
        </w:rPr>
        <w:t>* 2025-01-01 pastovioji pareiginė alga sumuojama su kintamąja dalimi ir perskaičiuojama į pastovųjį pareiginės algos koeficientą</w:t>
      </w:r>
    </w:p>
    <w:p w14:paraId="0B73A775" w14:textId="188B73D1" w:rsidR="006344E3" w:rsidRDefault="006344E3" w:rsidP="006344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CE7D86">
        <w:rPr>
          <w:rFonts w:ascii="Times New Roman" w:hAnsi="Times New Roman" w:cs="Times New Roman"/>
          <w:sz w:val="24"/>
          <w:szCs w:val="24"/>
        </w:rPr>
        <w:t>.</w:t>
      </w:r>
      <w:r>
        <w:rPr>
          <w:rFonts w:ascii="Times New Roman" w:hAnsi="Times New Roman" w:cs="Times New Roman"/>
          <w:bCs/>
          <w:i/>
          <w:iCs/>
          <w:color w:val="000000"/>
          <w:sz w:val="24"/>
          <w:szCs w:val="24"/>
        </w:rPr>
        <w:t xml:space="preserve"> </w:t>
      </w:r>
      <w:r>
        <w:rPr>
          <w:rFonts w:ascii="Times New Roman" w:hAnsi="Times New Roman" w:cs="Times New Roman"/>
          <w:sz w:val="24"/>
          <w:szCs w:val="24"/>
        </w:rPr>
        <w:t>priemokos;</w:t>
      </w:r>
    </w:p>
    <w:p w14:paraId="6EEBFA4F" w14:textId="2B6FA33B" w:rsidR="006344E3" w:rsidRDefault="006344E3" w:rsidP="006344E3">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6.4. vienkartinė </w:t>
      </w:r>
      <w:r w:rsidRPr="00CE7D86">
        <w:rPr>
          <w:rFonts w:ascii="Times New Roman" w:hAnsi="Times New Roman" w:cs="Times New Roman"/>
          <w:color w:val="000000"/>
          <w:sz w:val="24"/>
          <w:szCs w:val="24"/>
        </w:rPr>
        <w:t xml:space="preserve">piniginė išmoka </w:t>
      </w:r>
      <w:r w:rsidRPr="00CE7D86">
        <w:rPr>
          <w:rFonts w:ascii="Times New Roman" w:hAnsi="Times New Roman" w:cs="Times New Roman"/>
          <w:bCs/>
          <w:color w:val="000000"/>
          <w:sz w:val="24"/>
          <w:szCs w:val="24"/>
        </w:rPr>
        <w:t xml:space="preserve">už atliktą darbą, mokama pagal darbo teisės normas ar </w:t>
      </w:r>
      <w:r>
        <w:rPr>
          <w:rFonts w:ascii="Times New Roman" w:hAnsi="Times New Roman" w:cs="Times New Roman"/>
          <w:bCs/>
          <w:color w:val="000000"/>
          <w:sz w:val="24"/>
          <w:szCs w:val="24"/>
        </w:rPr>
        <w:t>Centre</w:t>
      </w:r>
      <w:r w:rsidRPr="00CE7D86">
        <w:rPr>
          <w:rFonts w:ascii="Times New Roman" w:hAnsi="Times New Roman" w:cs="Times New Roman"/>
          <w:bCs/>
          <w:color w:val="000000"/>
          <w:sz w:val="24"/>
          <w:szCs w:val="24"/>
        </w:rPr>
        <w:t xml:space="preserve"> taikomą darbo apmokėjimo sistemą</w:t>
      </w:r>
      <w:r w:rsidRPr="00CE7D86">
        <w:rPr>
          <w:rFonts w:ascii="Times New Roman" w:hAnsi="Times New Roman" w:cs="Times New Roman"/>
          <w:color w:val="000000"/>
          <w:sz w:val="24"/>
          <w:szCs w:val="24"/>
        </w:rPr>
        <w:t>;</w:t>
      </w:r>
    </w:p>
    <w:p w14:paraId="6DEE9B7D" w14:textId="58258A70" w:rsidR="006344E3" w:rsidRDefault="006344E3" w:rsidP="006344E3">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6.5. </w:t>
      </w:r>
      <w:r w:rsidRPr="00CE7D86">
        <w:rPr>
          <w:rFonts w:ascii="Times New Roman" w:hAnsi="Times New Roman" w:cs="Times New Roman"/>
          <w:color w:val="000000"/>
          <w:sz w:val="24"/>
          <w:szCs w:val="24"/>
        </w:rPr>
        <w:t>mokėjimas už darbą poilsio ir švenčių dienomis, nakties ir viršvalandinį darbą ar darbą, kai yra nukrypimų nuo normalių darbo sąlygų, budėjimą</w:t>
      </w:r>
      <w:r w:rsidR="00865A99">
        <w:rPr>
          <w:rFonts w:ascii="Times New Roman" w:hAnsi="Times New Roman" w:cs="Times New Roman"/>
          <w:color w:val="000000"/>
          <w:sz w:val="24"/>
          <w:szCs w:val="24"/>
        </w:rPr>
        <w:t>.</w:t>
      </w:r>
    </w:p>
    <w:p w14:paraId="4123547C" w14:textId="77777777" w:rsidR="00865A99" w:rsidRDefault="00865A99" w:rsidP="006344E3">
      <w:pPr>
        <w:widowControl w:val="0"/>
        <w:spacing w:after="0" w:line="240" w:lineRule="auto"/>
        <w:ind w:firstLine="709"/>
        <w:jc w:val="both"/>
        <w:rPr>
          <w:rFonts w:ascii="Times New Roman" w:hAnsi="Times New Roman" w:cs="Times New Roman"/>
          <w:color w:val="000000"/>
          <w:sz w:val="24"/>
          <w:szCs w:val="24"/>
        </w:rPr>
      </w:pPr>
    </w:p>
    <w:p w14:paraId="071EAF96" w14:textId="77777777" w:rsidR="00865A99" w:rsidRDefault="00865A99" w:rsidP="006344E3">
      <w:pPr>
        <w:widowControl w:val="0"/>
        <w:spacing w:after="0" w:line="240" w:lineRule="auto"/>
        <w:ind w:firstLine="709"/>
        <w:jc w:val="both"/>
        <w:rPr>
          <w:rFonts w:ascii="Times New Roman" w:hAnsi="Times New Roman" w:cs="Times New Roman"/>
          <w:color w:val="000000"/>
          <w:sz w:val="24"/>
          <w:szCs w:val="24"/>
        </w:rPr>
      </w:pPr>
    </w:p>
    <w:p w14:paraId="0AE44A0E" w14:textId="19E9C4DD" w:rsidR="006F0ABC" w:rsidRPr="00002DAD" w:rsidRDefault="00002DAD" w:rsidP="006344E3">
      <w:pPr>
        <w:spacing w:after="0" w:line="240" w:lineRule="auto"/>
        <w:ind w:firstLine="709"/>
        <w:jc w:val="both"/>
        <w:rPr>
          <w:rFonts w:ascii="Times New Roman" w:hAnsi="Times New Roman" w:cs="Times New Roman"/>
          <w:bCs/>
          <w:sz w:val="24"/>
          <w:szCs w:val="24"/>
        </w:rPr>
      </w:pPr>
      <w:r w:rsidRPr="00002DAD">
        <w:rPr>
          <w:rFonts w:ascii="Times New Roman" w:hAnsi="Times New Roman" w:cs="Times New Roman"/>
          <w:bCs/>
          <w:sz w:val="24"/>
          <w:szCs w:val="24"/>
        </w:rPr>
        <w:lastRenderedPageBreak/>
        <w:t>7. Darbo užmokestis Centro darbuotojams mokamas: I dalis – ne vėliau kaip einamojo mėnesio 12 darbo dieną, II dalis – ne vėliau kaip kito mėnesio 5 darbo dieną. Darbuotojo rašytiniu prašymu darbo užmokestis gali būti mokamas vieną kartą per mėnesį – ne vėliau kaip kito mėnesio 5 darbo dieną.</w:t>
      </w:r>
    </w:p>
    <w:p w14:paraId="7590B6E1" w14:textId="77777777" w:rsidR="006F0ABC" w:rsidRPr="006344E3" w:rsidRDefault="006F0ABC" w:rsidP="006344E3">
      <w:pPr>
        <w:spacing w:after="0" w:line="240" w:lineRule="auto"/>
        <w:ind w:firstLine="709"/>
        <w:jc w:val="both"/>
        <w:rPr>
          <w:rFonts w:ascii="Times New Roman" w:hAnsi="Times New Roman" w:cs="Times New Roman"/>
          <w:bCs/>
          <w:sz w:val="24"/>
          <w:szCs w:val="24"/>
        </w:rPr>
      </w:pPr>
    </w:p>
    <w:p w14:paraId="26FF90AD" w14:textId="35CC50E0" w:rsidR="006A4FA5" w:rsidRDefault="008C3BE9" w:rsidP="005F3B8E">
      <w:pPr>
        <w:spacing w:after="0" w:line="240" w:lineRule="auto"/>
        <w:jc w:val="center"/>
        <w:rPr>
          <w:rFonts w:ascii="Times New Roman" w:hAnsi="Times New Roman" w:cs="Times New Roman"/>
          <w:b/>
          <w:sz w:val="24"/>
          <w:szCs w:val="24"/>
        </w:rPr>
      </w:pPr>
      <w:r w:rsidRPr="006A4FA5">
        <w:rPr>
          <w:rFonts w:ascii="Times New Roman" w:hAnsi="Times New Roman" w:cs="Times New Roman"/>
          <w:b/>
          <w:sz w:val="24"/>
          <w:szCs w:val="24"/>
        </w:rPr>
        <w:t>I</w:t>
      </w:r>
      <w:r w:rsidR="006F0ABC">
        <w:rPr>
          <w:rFonts w:ascii="Times New Roman" w:hAnsi="Times New Roman" w:cs="Times New Roman"/>
          <w:b/>
          <w:sz w:val="24"/>
          <w:szCs w:val="24"/>
        </w:rPr>
        <w:t>I</w:t>
      </w:r>
      <w:r w:rsidRPr="006A4FA5">
        <w:rPr>
          <w:rFonts w:ascii="Times New Roman" w:hAnsi="Times New Roman" w:cs="Times New Roman"/>
          <w:b/>
          <w:sz w:val="24"/>
          <w:szCs w:val="24"/>
        </w:rPr>
        <w:t xml:space="preserve">I SKYRIUS </w:t>
      </w:r>
    </w:p>
    <w:p w14:paraId="355E12A4" w14:textId="551E4812" w:rsidR="006A4FA5" w:rsidRDefault="008C3BE9" w:rsidP="005F3B8E">
      <w:pPr>
        <w:spacing w:after="0" w:line="240" w:lineRule="auto"/>
        <w:jc w:val="center"/>
        <w:rPr>
          <w:rFonts w:ascii="Times New Roman" w:hAnsi="Times New Roman" w:cs="Times New Roman"/>
          <w:sz w:val="24"/>
          <w:szCs w:val="24"/>
        </w:rPr>
      </w:pPr>
      <w:r w:rsidRPr="006A4FA5">
        <w:rPr>
          <w:rFonts w:ascii="Times New Roman" w:hAnsi="Times New Roman" w:cs="Times New Roman"/>
          <w:b/>
          <w:sz w:val="24"/>
          <w:szCs w:val="24"/>
        </w:rPr>
        <w:t>PAREIGYBIŲ LYGI</w:t>
      </w:r>
      <w:r w:rsidR="006344E3">
        <w:rPr>
          <w:rFonts w:ascii="Times New Roman" w:hAnsi="Times New Roman" w:cs="Times New Roman"/>
          <w:b/>
          <w:sz w:val="24"/>
          <w:szCs w:val="24"/>
        </w:rPr>
        <w:t>Ų STRUKTŪROS KŪRIMAS</w:t>
      </w:r>
    </w:p>
    <w:p w14:paraId="74FDF697" w14:textId="77777777" w:rsidR="006A4FA5" w:rsidRDefault="006A4FA5" w:rsidP="005F3B8E">
      <w:pPr>
        <w:spacing w:after="0" w:line="240" w:lineRule="auto"/>
        <w:jc w:val="center"/>
        <w:rPr>
          <w:rFonts w:ascii="Times New Roman" w:hAnsi="Times New Roman" w:cs="Times New Roman"/>
          <w:sz w:val="24"/>
          <w:szCs w:val="24"/>
        </w:rPr>
      </w:pPr>
    </w:p>
    <w:p w14:paraId="4DE9F6F7" w14:textId="00506BFE" w:rsidR="006A4FA5" w:rsidRDefault="00865A99" w:rsidP="005F3B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3BE9" w:rsidRPr="008C3BE9">
        <w:rPr>
          <w:rFonts w:ascii="Times New Roman" w:hAnsi="Times New Roman" w:cs="Times New Roman"/>
          <w:sz w:val="24"/>
          <w:szCs w:val="24"/>
        </w:rPr>
        <w:t xml:space="preserve">. </w:t>
      </w:r>
      <w:r w:rsidR="006344E3">
        <w:rPr>
          <w:rFonts w:ascii="Times New Roman" w:hAnsi="Times New Roman" w:cs="Times New Roman"/>
          <w:sz w:val="24"/>
          <w:szCs w:val="24"/>
        </w:rPr>
        <w:t>Efektyviam darbo apmokėjimo sistemos veikimui ir valdymui užtikrinti Centre yra nustatoma pareigybių lygių struktūra (</w:t>
      </w:r>
      <w:r w:rsidR="000E4AB7">
        <w:rPr>
          <w:rFonts w:ascii="Times New Roman" w:hAnsi="Times New Roman" w:cs="Times New Roman"/>
          <w:sz w:val="24"/>
          <w:szCs w:val="24"/>
        </w:rPr>
        <w:t>1</w:t>
      </w:r>
      <w:r w:rsidR="006344E3">
        <w:rPr>
          <w:rFonts w:ascii="Times New Roman" w:hAnsi="Times New Roman" w:cs="Times New Roman"/>
          <w:sz w:val="24"/>
          <w:szCs w:val="24"/>
        </w:rPr>
        <w:t xml:space="preserve"> priedas).</w:t>
      </w:r>
      <w:r w:rsidR="008C3BE9" w:rsidRPr="008C3BE9">
        <w:rPr>
          <w:rFonts w:ascii="Times New Roman" w:hAnsi="Times New Roman" w:cs="Times New Roman"/>
          <w:sz w:val="24"/>
          <w:szCs w:val="24"/>
        </w:rPr>
        <w:t xml:space="preserve"> </w:t>
      </w:r>
    </w:p>
    <w:p w14:paraId="68CE21D9" w14:textId="7802F92E" w:rsidR="006344E3" w:rsidRDefault="00865A99" w:rsidP="005F3B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6344E3">
        <w:rPr>
          <w:rFonts w:ascii="Times New Roman" w:hAnsi="Times New Roman" w:cs="Times New Roman"/>
          <w:sz w:val="24"/>
          <w:szCs w:val="24"/>
        </w:rPr>
        <w:t>. Pareigybių grupavimas į lygius nuo žemiausio iki aukščiausio atspindi sąlyginį kiekvienos pareigybės indėlį Centro vertės kūrime, t. y. realizuojant Centro veiklos tikslus.</w:t>
      </w:r>
    </w:p>
    <w:p w14:paraId="00C335C3" w14:textId="53AF3E2F" w:rsidR="00220B6B" w:rsidRDefault="00865A99" w:rsidP="005F3B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6344E3">
        <w:rPr>
          <w:rFonts w:ascii="Times New Roman" w:hAnsi="Times New Roman" w:cs="Times New Roman"/>
          <w:sz w:val="24"/>
          <w:szCs w:val="24"/>
        </w:rPr>
        <w:t xml:space="preserve">. Pareigybių lygių aibėje aukščiausiam pareigybių lygiui priskiriama Centro vadovo pareigybė. Pareigybės grupuojamos į lygius pagal lyginimo ir pareiginės algos koeficiento dydžio nustatymo kriterijus, nurodytus Centro darbo apmokėjimo sistemos 1 priede. </w:t>
      </w:r>
      <w:r w:rsidR="00220B6B">
        <w:rPr>
          <w:rFonts w:ascii="Times New Roman" w:hAnsi="Times New Roman" w:cs="Times New Roman"/>
          <w:sz w:val="24"/>
          <w:szCs w:val="24"/>
        </w:rPr>
        <w:t>Pareigybėms priskiriamas vidinis įstaigos lygis remiantis Pareigybių priskyrimo lygiams kriterijais: aukščiausias yra 5, žemiausias – 1 lygis.</w:t>
      </w:r>
    </w:p>
    <w:p w14:paraId="1D71F328" w14:textId="77777777" w:rsidR="00D27D87" w:rsidRDefault="00D27D87" w:rsidP="005F3B8E">
      <w:pPr>
        <w:spacing w:after="0" w:line="240" w:lineRule="auto"/>
        <w:jc w:val="center"/>
        <w:rPr>
          <w:rFonts w:ascii="Times New Roman" w:hAnsi="Times New Roman" w:cs="Times New Roman"/>
          <w:bCs/>
          <w:sz w:val="24"/>
          <w:szCs w:val="24"/>
        </w:rPr>
      </w:pPr>
    </w:p>
    <w:p w14:paraId="3F767BCF" w14:textId="4BC4DBDC" w:rsidR="006F0ABC" w:rsidRPr="00D421DB" w:rsidRDefault="006F0ABC" w:rsidP="006F0ABC">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IV</w:t>
      </w:r>
      <w:r w:rsidRPr="00D421DB">
        <w:rPr>
          <w:rFonts w:ascii="Times New Roman" w:hAnsi="Times New Roman" w:cs="Times New Roman"/>
          <w:b/>
          <w:color w:val="000000"/>
          <w:sz w:val="24"/>
          <w:szCs w:val="24"/>
        </w:rPr>
        <w:t xml:space="preserve"> SKYRIUS</w:t>
      </w:r>
    </w:p>
    <w:p w14:paraId="3F788892" w14:textId="77777777" w:rsidR="006F0ABC" w:rsidRPr="00D421DB" w:rsidRDefault="006F0ABC" w:rsidP="006F0ABC">
      <w:pPr>
        <w:spacing w:after="0" w:line="240" w:lineRule="auto"/>
        <w:jc w:val="center"/>
        <w:rPr>
          <w:rFonts w:ascii="Times New Roman" w:hAnsi="Times New Roman" w:cs="Times New Roman"/>
          <w:b/>
          <w:color w:val="000000"/>
          <w:spacing w:val="2"/>
          <w:sz w:val="24"/>
          <w:szCs w:val="24"/>
        </w:rPr>
      </w:pPr>
      <w:r w:rsidRPr="00D421DB">
        <w:rPr>
          <w:rFonts w:ascii="Times New Roman" w:hAnsi="Times New Roman" w:cs="Times New Roman"/>
          <w:b/>
          <w:bCs/>
          <w:color w:val="000000"/>
          <w:sz w:val="24"/>
          <w:szCs w:val="24"/>
        </w:rPr>
        <w:t xml:space="preserve">PAREIGYBIŲ LYGINIMO IR </w:t>
      </w:r>
      <w:r w:rsidRPr="00D421DB">
        <w:rPr>
          <w:rFonts w:ascii="Times New Roman" w:hAnsi="Times New Roman" w:cs="Times New Roman"/>
          <w:b/>
          <w:bCs/>
          <w:color w:val="000000"/>
          <w:spacing w:val="2"/>
          <w:sz w:val="24"/>
          <w:szCs w:val="24"/>
        </w:rPr>
        <w:t>PAREIGINĖS</w:t>
      </w:r>
      <w:r w:rsidRPr="00D421DB">
        <w:rPr>
          <w:rFonts w:ascii="Times New Roman" w:hAnsi="Times New Roman" w:cs="Times New Roman"/>
          <w:b/>
          <w:color w:val="000000"/>
          <w:spacing w:val="2"/>
          <w:sz w:val="24"/>
          <w:szCs w:val="24"/>
        </w:rPr>
        <w:t xml:space="preserve"> ALGOS KOEFICIENTO DYDŽIO NUSTATYMO KRITERIJAI</w:t>
      </w:r>
    </w:p>
    <w:p w14:paraId="0E1C10C0" w14:textId="77777777" w:rsidR="006F0ABC" w:rsidRPr="006F0ABC" w:rsidRDefault="006F0ABC" w:rsidP="006F0ABC">
      <w:pPr>
        <w:spacing w:after="0" w:line="240" w:lineRule="auto"/>
        <w:ind w:right="49"/>
        <w:jc w:val="center"/>
        <w:rPr>
          <w:rFonts w:ascii="Times New Roman" w:hAnsi="Times New Roman" w:cs="Times New Roman"/>
          <w:bCs/>
          <w:color w:val="000000"/>
          <w:sz w:val="24"/>
          <w:szCs w:val="24"/>
        </w:rPr>
      </w:pPr>
    </w:p>
    <w:p w14:paraId="65BB42B4" w14:textId="4042BAC7" w:rsidR="006F0ABC" w:rsidRPr="00D421DB" w:rsidRDefault="006F0ABC" w:rsidP="006F0ABC">
      <w:pPr>
        <w:spacing w:after="0" w:line="240" w:lineRule="auto"/>
        <w:ind w:firstLine="709"/>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1</w:t>
      </w:r>
      <w:r w:rsidR="00865A99">
        <w:rPr>
          <w:rFonts w:ascii="Times New Roman" w:hAnsi="Times New Roman" w:cs="Times New Roman"/>
          <w:color w:val="000000"/>
          <w:spacing w:val="-4"/>
          <w:sz w:val="24"/>
          <w:szCs w:val="24"/>
        </w:rPr>
        <w:t>1</w:t>
      </w:r>
      <w:r w:rsidRPr="00D421DB">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rPr>
        <w:t xml:space="preserve">Centre yra išlaikomas </w:t>
      </w:r>
      <w:r w:rsidRPr="00D421DB">
        <w:rPr>
          <w:rFonts w:ascii="Times New Roman" w:hAnsi="Times New Roman" w:cs="Times New Roman"/>
          <w:color w:val="000000"/>
          <w:spacing w:val="-4"/>
          <w:sz w:val="24"/>
          <w:szCs w:val="24"/>
        </w:rPr>
        <w:t>pareigybių grupių hierarchinės struktūros vientisum</w:t>
      </w:r>
      <w:r>
        <w:rPr>
          <w:rFonts w:ascii="Times New Roman" w:hAnsi="Times New Roman" w:cs="Times New Roman"/>
          <w:color w:val="000000"/>
          <w:spacing w:val="-4"/>
          <w:sz w:val="24"/>
          <w:szCs w:val="24"/>
        </w:rPr>
        <w:t>as</w:t>
      </w:r>
      <w:r w:rsidRPr="00D421DB">
        <w:rPr>
          <w:rFonts w:ascii="Times New Roman" w:hAnsi="Times New Roman" w:cs="Times New Roman"/>
          <w:color w:val="000000"/>
          <w:spacing w:val="-4"/>
          <w:sz w:val="24"/>
          <w:szCs w:val="24"/>
        </w:rPr>
        <w:t xml:space="preserve"> nuo aukščiausios iki žemiausios pareigybių grupės</w:t>
      </w:r>
      <w:r>
        <w:rPr>
          <w:rFonts w:ascii="Times New Roman" w:hAnsi="Times New Roman" w:cs="Times New Roman"/>
          <w:color w:val="000000"/>
          <w:spacing w:val="-4"/>
          <w:sz w:val="24"/>
          <w:szCs w:val="24"/>
        </w:rPr>
        <w:t xml:space="preserve"> ir taikomi šie </w:t>
      </w:r>
      <w:r w:rsidRPr="00D421DB">
        <w:rPr>
          <w:rFonts w:ascii="Times New Roman" w:hAnsi="Times New Roman" w:cs="Times New Roman"/>
          <w:color w:val="000000"/>
          <w:spacing w:val="-4"/>
          <w:sz w:val="24"/>
          <w:szCs w:val="24"/>
        </w:rPr>
        <w:t>pareigybių lyginimo ir pareiginės algos koeficiento dydžio nustatymo kriterij</w:t>
      </w:r>
      <w:r>
        <w:rPr>
          <w:rFonts w:ascii="Times New Roman" w:hAnsi="Times New Roman" w:cs="Times New Roman"/>
          <w:color w:val="000000"/>
          <w:spacing w:val="-4"/>
          <w:sz w:val="24"/>
          <w:szCs w:val="24"/>
        </w:rPr>
        <w:t>ai (1 priedas)</w:t>
      </w:r>
      <w:r w:rsidRPr="00D421DB">
        <w:rPr>
          <w:rFonts w:ascii="Times New Roman" w:hAnsi="Times New Roman" w:cs="Times New Roman"/>
          <w:color w:val="000000"/>
          <w:spacing w:val="-4"/>
          <w:sz w:val="24"/>
          <w:szCs w:val="24"/>
        </w:rPr>
        <w:t>:</w:t>
      </w:r>
    </w:p>
    <w:p w14:paraId="5BFAF2FE" w14:textId="4DDEA3DE" w:rsidR="006F0ABC" w:rsidRPr="00D421DB" w:rsidRDefault="006F0ABC" w:rsidP="006F0ABC">
      <w:pPr>
        <w:spacing w:after="0" w:line="240" w:lineRule="auto"/>
        <w:ind w:firstLine="709"/>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1</w:t>
      </w:r>
      <w:r w:rsidR="00865A99">
        <w:rPr>
          <w:rFonts w:ascii="Times New Roman" w:hAnsi="Times New Roman" w:cs="Times New Roman"/>
          <w:color w:val="000000"/>
          <w:spacing w:val="-4"/>
          <w:sz w:val="24"/>
          <w:szCs w:val="24"/>
        </w:rPr>
        <w:t>1</w:t>
      </w:r>
      <w:r w:rsidRPr="00D421DB">
        <w:rPr>
          <w:rFonts w:ascii="Times New Roman" w:hAnsi="Times New Roman" w:cs="Times New Roman"/>
          <w:color w:val="000000"/>
          <w:spacing w:val="-4"/>
          <w:sz w:val="24"/>
          <w:szCs w:val="24"/>
        </w:rPr>
        <w:t>.1. veiklos sudėtingumo – kriterijus, apibrėžiantis gebėjimą atlikti tam tikro sudėtingumo (</w:t>
      </w:r>
      <w:r>
        <w:rPr>
          <w:rFonts w:ascii="Times New Roman" w:hAnsi="Times New Roman" w:cs="Times New Roman"/>
          <w:color w:val="000000"/>
          <w:spacing w:val="-4"/>
          <w:sz w:val="24"/>
          <w:szCs w:val="24"/>
        </w:rPr>
        <w:t xml:space="preserve">lygio, </w:t>
      </w:r>
      <w:r w:rsidRPr="00D421DB">
        <w:rPr>
          <w:rFonts w:ascii="Times New Roman" w:hAnsi="Times New Roman" w:cs="Times New Roman"/>
          <w:color w:val="000000"/>
          <w:spacing w:val="-4"/>
          <w:sz w:val="24"/>
          <w:szCs w:val="24"/>
        </w:rPr>
        <w:t>apimties) užduotis;</w:t>
      </w:r>
    </w:p>
    <w:p w14:paraId="4548E0ED" w14:textId="71D87552" w:rsidR="006F0ABC" w:rsidRPr="00D421DB" w:rsidRDefault="006F0ABC" w:rsidP="006F0ABC">
      <w:pPr>
        <w:spacing w:after="0" w:line="240" w:lineRule="auto"/>
        <w:ind w:firstLine="709"/>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1</w:t>
      </w:r>
      <w:r w:rsidR="00865A99">
        <w:rPr>
          <w:rFonts w:ascii="Times New Roman" w:hAnsi="Times New Roman" w:cs="Times New Roman"/>
          <w:color w:val="000000"/>
          <w:spacing w:val="-4"/>
          <w:sz w:val="24"/>
          <w:szCs w:val="24"/>
        </w:rPr>
        <w:t>1</w:t>
      </w:r>
      <w:r>
        <w:rPr>
          <w:rFonts w:ascii="Times New Roman" w:hAnsi="Times New Roman" w:cs="Times New Roman"/>
          <w:color w:val="000000"/>
          <w:spacing w:val="-4"/>
          <w:sz w:val="24"/>
          <w:szCs w:val="24"/>
        </w:rPr>
        <w:t>.</w:t>
      </w:r>
      <w:r w:rsidRPr="00D421DB">
        <w:rPr>
          <w:rFonts w:ascii="Times New Roman" w:hAnsi="Times New Roman" w:cs="Times New Roman"/>
          <w:color w:val="000000"/>
          <w:spacing w:val="-4"/>
          <w:sz w:val="24"/>
          <w:szCs w:val="24"/>
        </w:rPr>
        <w:t>2. atsakomybės lygio – kriterijus, apibrėžiantis pareigybės faktinį atsakomybės lygį už laukiamą rezultatą;</w:t>
      </w:r>
    </w:p>
    <w:p w14:paraId="17E9B818" w14:textId="3098C381" w:rsidR="006F0ABC" w:rsidRPr="00D421DB" w:rsidRDefault="006F0ABC" w:rsidP="006F0AB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865A99">
        <w:rPr>
          <w:rFonts w:ascii="Times New Roman" w:hAnsi="Times New Roman" w:cs="Times New Roman"/>
          <w:color w:val="000000"/>
          <w:sz w:val="24"/>
          <w:szCs w:val="24"/>
        </w:rPr>
        <w:t>1</w:t>
      </w:r>
      <w:r w:rsidRPr="00D421DB">
        <w:rPr>
          <w:rFonts w:ascii="Times New Roman" w:hAnsi="Times New Roman" w:cs="Times New Roman"/>
          <w:color w:val="000000"/>
          <w:sz w:val="24"/>
          <w:szCs w:val="24"/>
        </w:rPr>
        <w:t xml:space="preserve">.3. pareigybės pakeičiamumo – kriterijus, apibrėžiantis pareigybės kompetencijų specifiškumą, kai specifinės kvalifikacijos ir specifinių kompetencijų reikalingoje pareigybėje gali būti sudėtinga greitai pakeisti </w:t>
      </w:r>
      <w:r>
        <w:rPr>
          <w:rFonts w:ascii="Times New Roman" w:hAnsi="Times New Roman" w:cs="Times New Roman"/>
          <w:color w:val="000000"/>
          <w:sz w:val="24"/>
          <w:szCs w:val="24"/>
        </w:rPr>
        <w:t>darbuo</w:t>
      </w:r>
      <w:r w:rsidRPr="00D421DB">
        <w:rPr>
          <w:rFonts w:ascii="Times New Roman" w:hAnsi="Times New Roman" w:cs="Times New Roman"/>
          <w:color w:val="000000"/>
          <w:sz w:val="24"/>
          <w:szCs w:val="24"/>
        </w:rPr>
        <w:t xml:space="preserve">toją, o net laikinai neužimta tokia pareigybė gali turėti neigiamos įtakos </w:t>
      </w:r>
      <w:r>
        <w:rPr>
          <w:rFonts w:ascii="Times New Roman" w:hAnsi="Times New Roman" w:cs="Times New Roman"/>
          <w:color w:val="000000"/>
          <w:sz w:val="24"/>
          <w:szCs w:val="24"/>
        </w:rPr>
        <w:t>Centro</w:t>
      </w:r>
      <w:r w:rsidRPr="00D421DB">
        <w:rPr>
          <w:rFonts w:ascii="Times New Roman" w:hAnsi="Times New Roman" w:cs="Times New Roman"/>
          <w:color w:val="000000"/>
          <w:sz w:val="24"/>
          <w:szCs w:val="24"/>
        </w:rPr>
        <w:t xml:space="preserve"> siekiamiems tikslams;</w:t>
      </w:r>
    </w:p>
    <w:p w14:paraId="7C483BF2" w14:textId="28164D44" w:rsidR="006F0ABC" w:rsidRDefault="006F0ABC" w:rsidP="006F0AB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865A99">
        <w:rPr>
          <w:rFonts w:ascii="Times New Roman" w:hAnsi="Times New Roman" w:cs="Times New Roman"/>
          <w:color w:val="000000"/>
          <w:sz w:val="24"/>
          <w:szCs w:val="24"/>
        </w:rPr>
        <w:t>1</w:t>
      </w:r>
      <w:r w:rsidRPr="00D421DB">
        <w:rPr>
          <w:rFonts w:ascii="Times New Roman" w:hAnsi="Times New Roman" w:cs="Times New Roman"/>
          <w:color w:val="000000"/>
          <w:sz w:val="24"/>
          <w:szCs w:val="24"/>
        </w:rPr>
        <w:t>.4. darbo patirties – kriterijus, apibrėžiantis pareigybės specifiškumą, kai tinkamai atlikti darbą reikalinga atitinkamų profesinių įgūdžių taikymo patirtis;</w:t>
      </w:r>
    </w:p>
    <w:p w14:paraId="324AEB3A" w14:textId="3D302D05" w:rsidR="005378AA" w:rsidRDefault="005378AA" w:rsidP="006F0AB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865A99">
        <w:rPr>
          <w:rFonts w:ascii="Times New Roman" w:hAnsi="Times New Roman" w:cs="Times New Roman"/>
          <w:color w:val="000000"/>
          <w:sz w:val="24"/>
          <w:szCs w:val="24"/>
        </w:rPr>
        <w:t>1</w:t>
      </w:r>
      <w:r>
        <w:rPr>
          <w:rFonts w:ascii="Times New Roman" w:hAnsi="Times New Roman" w:cs="Times New Roman"/>
          <w:color w:val="000000"/>
          <w:sz w:val="24"/>
          <w:szCs w:val="24"/>
        </w:rPr>
        <w:t>.5. veiklos sričių kiekis, veiklos apimtis – kriterijus, apibrėžiantis veiklos apimtis, reikalingas realizuoti pareigybei keliamus tikslus, atsižvelgiant į bendravimo ir bendradarbiavimo ratą ir pobūdį, veiklos ričių ir funkcijų apibrėžtumo apimtį, taip pat įvertinant pareigybės veiklą reglamentuojančių dokumentų kiekį, procesų ir procedūrų apibrėžtumo laipsnį.</w:t>
      </w:r>
    </w:p>
    <w:p w14:paraId="107DF341" w14:textId="2151FA4B" w:rsidR="006F0ABC" w:rsidRDefault="006F0ABC" w:rsidP="006F0AB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865A99">
        <w:rPr>
          <w:rFonts w:ascii="Times New Roman" w:hAnsi="Times New Roman" w:cs="Times New Roman"/>
          <w:color w:val="000000"/>
          <w:sz w:val="24"/>
          <w:szCs w:val="24"/>
        </w:rPr>
        <w:t>2</w:t>
      </w:r>
      <w:r>
        <w:rPr>
          <w:rFonts w:ascii="Times New Roman" w:hAnsi="Times New Roman" w:cs="Times New Roman"/>
          <w:color w:val="000000"/>
          <w:sz w:val="24"/>
          <w:szCs w:val="24"/>
        </w:rPr>
        <w:t>. Centro direktorius nustato darbo apmokėjimo sistemą prieš tai atlikęs įstaigos darbo užmokesčio fondo analizę ir įvertinęs pareiginės algos diferencijavimo lygio pagrįstumą atskiroms pareigybėms.</w:t>
      </w:r>
    </w:p>
    <w:p w14:paraId="4AE9C2BA" w14:textId="38DF5D0C" w:rsidR="006F0ABC" w:rsidRDefault="006F0ABC" w:rsidP="006F0A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865A99">
        <w:rPr>
          <w:rFonts w:ascii="Times New Roman" w:hAnsi="Times New Roman" w:cs="Times New Roman"/>
          <w:sz w:val="24"/>
          <w:szCs w:val="24"/>
        </w:rPr>
        <w:t>3</w:t>
      </w:r>
      <w:r w:rsidRPr="008C3BE9">
        <w:rPr>
          <w:rFonts w:ascii="Times New Roman" w:hAnsi="Times New Roman" w:cs="Times New Roman"/>
          <w:sz w:val="24"/>
          <w:szCs w:val="24"/>
        </w:rPr>
        <w:t xml:space="preserve">. Kiekvienoje </w:t>
      </w:r>
      <w:r>
        <w:rPr>
          <w:rFonts w:ascii="Times New Roman" w:hAnsi="Times New Roman" w:cs="Times New Roman"/>
          <w:sz w:val="24"/>
          <w:szCs w:val="24"/>
        </w:rPr>
        <w:t xml:space="preserve">Centro darbuotojo </w:t>
      </w:r>
      <w:r w:rsidRPr="008C3BE9">
        <w:rPr>
          <w:rFonts w:ascii="Times New Roman" w:hAnsi="Times New Roman" w:cs="Times New Roman"/>
          <w:sz w:val="24"/>
          <w:szCs w:val="24"/>
        </w:rPr>
        <w:t xml:space="preserve">darbo sutartyje sulygstama dėl: pareigybės pavadinimo, pareigybės lygio, taikomo pareiginės algos pastoviosios dalies dydžio, darbo </w:t>
      </w:r>
      <w:r w:rsidRPr="00703C6D">
        <w:rPr>
          <w:rFonts w:ascii="Times New Roman" w:hAnsi="Times New Roman" w:cs="Times New Roman"/>
          <w:sz w:val="24"/>
          <w:szCs w:val="24"/>
        </w:rPr>
        <w:t>laiko</w:t>
      </w:r>
      <w:r>
        <w:rPr>
          <w:rFonts w:ascii="Times New Roman" w:hAnsi="Times New Roman" w:cs="Times New Roman"/>
          <w:sz w:val="24"/>
          <w:szCs w:val="24"/>
        </w:rPr>
        <w:t xml:space="preserve"> </w:t>
      </w:r>
      <w:r w:rsidRPr="008C3BE9">
        <w:rPr>
          <w:rFonts w:ascii="Times New Roman" w:hAnsi="Times New Roman" w:cs="Times New Roman"/>
          <w:sz w:val="24"/>
          <w:szCs w:val="24"/>
        </w:rPr>
        <w:t>režimo</w:t>
      </w:r>
      <w:r>
        <w:rPr>
          <w:rFonts w:ascii="Times New Roman" w:hAnsi="Times New Roman" w:cs="Times New Roman"/>
          <w:sz w:val="24"/>
          <w:szCs w:val="24"/>
        </w:rPr>
        <w:t>,</w:t>
      </w:r>
      <w:r w:rsidRPr="008C3BE9">
        <w:rPr>
          <w:rFonts w:ascii="Times New Roman" w:hAnsi="Times New Roman" w:cs="Times New Roman"/>
          <w:sz w:val="24"/>
          <w:szCs w:val="24"/>
        </w:rPr>
        <w:t xml:space="preserve"> darbo laiko normos, pareigybės aprašyme nustatytų funkcijų ir </w:t>
      </w:r>
      <w:r w:rsidRPr="00703C6D">
        <w:rPr>
          <w:rFonts w:ascii="Times New Roman" w:hAnsi="Times New Roman" w:cs="Times New Roman"/>
          <w:sz w:val="24"/>
          <w:szCs w:val="24"/>
        </w:rPr>
        <w:t>papildomo darbo vykdymo.</w:t>
      </w:r>
      <w:r w:rsidRPr="008C3BE9">
        <w:rPr>
          <w:rFonts w:ascii="Times New Roman" w:hAnsi="Times New Roman" w:cs="Times New Roman"/>
          <w:sz w:val="24"/>
          <w:szCs w:val="24"/>
        </w:rPr>
        <w:t xml:space="preserve"> </w:t>
      </w:r>
    </w:p>
    <w:p w14:paraId="04E049AB" w14:textId="0D840FAB" w:rsidR="006F0ABC" w:rsidRDefault="006F0ABC" w:rsidP="006F0AB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865A99">
        <w:rPr>
          <w:rFonts w:ascii="Times New Roman" w:hAnsi="Times New Roman" w:cs="Times New Roman"/>
          <w:color w:val="000000"/>
          <w:sz w:val="24"/>
          <w:szCs w:val="24"/>
        </w:rPr>
        <w:t>4</w:t>
      </w:r>
      <w:r>
        <w:rPr>
          <w:rFonts w:ascii="Times New Roman" w:hAnsi="Times New Roman" w:cs="Times New Roman"/>
          <w:color w:val="000000"/>
          <w:sz w:val="24"/>
          <w:szCs w:val="24"/>
        </w:rPr>
        <w:t xml:space="preserve">. Darbuotojų pareiginės algos koeficientas nustatomas pagal Darbo apmokėjimo įstatymą, šios Sistemos </w:t>
      </w:r>
      <w:r w:rsidRPr="008D58DD">
        <w:rPr>
          <w:rFonts w:ascii="Times New Roman" w:hAnsi="Times New Roman" w:cs="Times New Roman"/>
          <w:color w:val="000000"/>
          <w:sz w:val="24"/>
          <w:szCs w:val="24"/>
        </w:rPr>
        <w:t>priedą</w:t>
      </w:r>
      <w:r>
        <w:rPr>
          <w:rFonts w:ascii="Times New Roman" w:hAnsi="Times New Roman" w:cs="Times New Roman"/>
          <w:color w:val="000000"/>
          <w:sz w:val="24"/>
          <w:szCs w:val="24"/>
        </w:rPr>
        <w:t>, vadovaujantis nustatytais kriterijais ir atsižvelgiant į darbuotojo profesinio darbo patirtį, kuri apskaičiuojama sumuojant laikotarpius, kai buvo dirbamas analogiškas pareigybės aprašyme nustatytas tam tikros profesijos, specialybės darbas ar atliktos pareigybės aprašyme nustatytos analogiškos funkcijos, pareigybei keliamą išsilavinimo lygį, veiklos sudėtingumą bei pareigybės atsakomybės lygį.</w:t>
      </w:r>
    </w:p>
    <w:p w14:paraId="2B76CE68" w14:textId="77359574" w:rsidR="006F0ABC" w:rsidRDefault="006F0ABC" w:rsidP="006F0AB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00865A99">
        <w:rPr>
          <w:rFonts w:ascii="Times New Roman" w:hAnsi="Times New Roman" w:cs="Times New Roman"/>
          <w:color w:val="000000"/>
          <w:sz w:val="24"/>
          <w:szCs w:val="24"/>
        </w:rPr>
        <w:t>5</w:t>
      </w:r>
      <w:r>
        <w:rPr>
          <w:rFonts w:ascii="Times New Roman" w:hAnsi="Times New Roman" w:cs="Times New Roman"/>
          <w:color w:val="000000"/>
          <w:sz w:val="24"/>
          <w:szCs w:val="24"/>
        </w:rPr>
        <w:t>. D lygio darbininkų pareiginės algos pastovioji dalis nustatoma minimaliosios pareiginės algos dydžio.</w:t>
      </w:r>
    </w:p>
    <w:p w14:paraId="07D948D9" w14:textId="77777777" w:rsidR="006F0ABC" w:rsidRPr="00D421DB" w:rsidRDefault="006F0ABC" w:rsidP="006F0ABC">
      <w:pPr>
        <w:spacing w:after="0" w:line="240" w:lineRule="auto"/>
        <w:ind w:firstLine="709"/>
        <w:jc w:val="both"/>
        <w:rPr>
          <w:rFonts w:ascii="Times New Roman" w:hAnsi="Times New Roman" w:cs="Times New Roman"/>
          <w:color w:val="000000"/>
          <w:sz w:val="24"/>
          <w:szCs w:val="24"/>
        </w:rPr>
      </w:pPr>
    </w:p>
    <w:p w14:paraId="6E4147CF" w14:textId="70C1A230" w:rsidR="002C79C2" w:rsidRPr="002C79C2" w:rsidRDefault="00B07D2D" w:rsidP="005F3B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w:t>
      </w:r>
      <w:r w:rsidR="002C79C2" w:rsidRPr="002C79C2">
        <w:rPr>
          <w:rFonts w:ascii="Times New Roman" w:hAnsi="Times New Roman" w:cs="Times New Roman"/>
          <w:b/>
          <w:sz w:val="24"/>
          <w:szCs w:val="24"/>
        </w:rPr>
        <w:t xml:space="preserve"> SKYRIUS</w:t>
      </w:r>
    </w:p>
    <w:p w14:paraId="3E52F370" w14:textId="0AA3413A" w:rsidR="002C79C2" w:rsidRPr="002C79C2" w:rsidRDefault="002C79C2" w:rsidP="005F3B8E">
      <w:pPr>
        <w:spacing w:after="0" w:line="240" w:lineRule="auto"/>
        <w:jc w:val="center"/>
        <w:rPr>
          <w:rFonts w:ascii="Times New Roman" w:hAnsi="Times New Roman" w:cs="Times New Roman"/>
          <w:b/>
          <w:sz w:val="24"/>
          <w:szCs w:val="24"/>
        </w:rPr>
      </w:pPr>
      <w:r w:rsidRPr="002C79C2">
        <w:rPr>
          <w:rFonts w:ascii="Times New Roman" w:hAnsi="Times New Roman" w:cs="Times New Roman"/>
          <w:b/>
          <w:sz w:val="24"/>
          <w:szCs w:val="24"/>
        </w:rPr>
        <w:t>PAREIGYBIŲ GRUPAVIMAS</w:t>
      </w:r>
    </w:p>
    <w:p w14:paraId="557E45F2" w14:textId="77777777" w:rsidR="002C79C2" w:rsidRPr="002C79C2" w:rsidRDefault="002C79C2" w:rsidP="005F3B8E">
      <w:pPr>
        <w:spacing w:after="0" w:line="240" w:lineRule="auto"/>
        <w:jc w:val="center"/>
        <w:rPr>
          <w:rFonts w:ascii="Times New Roman" w:hAnsi="Times New Roman" w:cs="Times New Roman"/>
          <w:bCs/>
          <w:sz w:val="24"/>
          <w:szCs w:val="24"/>
        </w:rPr>
      </w:pPr>
    </w:p>
    <w:p w14:paraId="1B9DC5B1" w14:textId="4C0A49F9" w:rsidR="002C79C2" w:rsidRDefault="003D75FE" w:rsidP="002C79C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w:t>
      </w:r>
      <w:r w:rsidR="00865A99">
        <w:rPr>
          <w:rFonts w:ascii="Times New Roman" w:hAnsi="Times New Roman" w:cs="Times New Roman"/>
          <w:bCs/>
          <w:sz w:val="24"/>
          <w:szCs w:val="24"/>
        </w:rPr>
        <w:t>6</w:t>
      </w:r>
      <w:r w:rsidR="002C79C2">
        <w:rPr>
          <w:rFonts w:ascii="Times New Roman" w:hAnsi="Times New Roman" w:cs="Times New Roman"/>
          <w:bCs/>
          <w:sz w:val="24"/>
          <w:szCs w:val="24"/>
        </w:rPr>
        <w:t>. Centre pareigybės į pakopas grupuojamos taip:</w:t>
      </w:r>
    </w:p>
    <w:p w14:paraId="45A67040" w14:textId="3115AD53" w:rsidR="002C79C2" w:rsidRDefault="00AD4EE1" w:rsidP="002C79C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w:t>
      </w:r>
      <w:r w:rsidR="00865A99">
        <w:rPr>
          <w:rFonts w:ascii="Times New Roman" w:hAnsi="Times New Roman" w:cs="Times New Roman"/>
          <w:bCs/>
          <w:sz w:val="24"/>
          <w:szCs w:val="24"/>
        </w:rPr>
        <w:t>6</w:t>
      </w:r>
      <w:r w:rsidR="002C79C2">
        <w:rPr>
          <w:rFonts w:ascii="Times New Roman" w:hAnsi="Times New Roman" w:cs="Times New Roman"/>
          <w:bCs/>
          <w:sz w:val="24"/>
          <w:szCs w:val="24"/>
        </w:rPr>
        <w:t xml:space="preserve">.1. išlaikant pareigybių hierarchinės struktūros vientisumą nuo aukščiausios iki žemiausios pareigybės </w:t>
      </w:r>
      <w:r w:rsidR="003D75FE">
        <w:rPr>
          <w:rFonts w:ascii="Times New Roman" w:hAnsi="Times New Roman" w:cs="Times New Roman"/>
          <w:bCs/>
          <w:sz w:val="24"/>
          <w:szCs w:val="24"/>
        </w:rPr>
        <w:t>bei</w:t>
      </w:r>
      <w:r w:rsidR="002C79C2">
        <w:rPr>
          <w:rFonts w:ascii="Times New Roman" w:hAnsi="Times New Roman" w:cs="Times New Roman"/>
          <w:bCs/>
          <w:sz w:val="24"/>
          <w:szCs w:val="24"/>
        </w:rPr>
        <w:t xml:space="preserve"> vadovaujantis </w:t>
      </w:r>
      <w:r w:rsidR="003D75FE">
        <w:rPr>
          <w:rFonts w:ascii="Times New Roman" w:hAnsi="Times New Roman" w:cs="Times New Roman"/>
          <w:bCs/>
          <w:sz w:val="24"/>
          <w:szCs w:val="24"/>
        </w:rPr>
        <w:t>Sistemos 1 priede nustatytais</w:t>
      </w:r>
      <w:r w:rsidR="002C79C2">
        <w:rPr>
          <w:rFonts w:ascii="Times New Roman" w:hAnsi="Times New Roman" w:cs="Times New Roman"/>
          <w:bCs/>
          <w:sz w:val="24"/>
          <w:szCs w:val="24"/>
        </w:rPr>
        <w:t xml:space="preserve"> pareigybių lyginimo ir pareiginės algos koeficiento dydžio nustatymo kriterij</w:t>
      </w:r>
      <w:r w:rsidR="003D75FE">
        <w:rPr>
          <w:rFonts w:ascii="Times New Roman" w:hAnsi="Times New Roman" w:cs="Times New Roman"/>
          <w:bCs/>
          <w:sz w:val="24"/>
          <w:szCs w:val="24"/>
        </w:rPr>
        <w:t>ai</w:t>
      </w:r>
      <w:r w:rsidR="002C79C2">
        <w:rPr>
          <w:rFonts w:ascii="Times New Roman" w:hAnsi="Times New Roman" w:cs="Times New Roman"/>
          <w:bCs/>
          <w:sz w:val="24"/>
          <w:szCs w:val="24"/>
        </w:rPr>
        <w:t>s;</w:t>
      </w:r>
    </w:p>
    <w:p w14:paraId="5D1E2E64" w14:textId="52FBD02D" w:rsidR="002C79C2" w:rsidRDefault="00AD4EE1" w:rsidP="002C79C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w:t>
      </w:r>
      <w:r w:rsidR="00865A99">
        <w:rPr>
          <w:rFonts w:ascii="Times New Roman" w:hAnsi="Times New Roman" w:cs="Times New Roman"/>
          <w:bCs/>
          <w:sz w:val="24"/>
          <w:szCs w:val="24"/>
        </w:rPr>
        <w:t>6</w:t>
      </w:r>
      <w:r w:rsidR="002C79C2">
        <w:rPr>
          <w:rFonts w:ascii="Times New Roman" w:hAnsi="Times New Roman" w:cs="Times New Roman"/>
          <w:bCs/>
          <w:sz w:val="24"/>
          <w:szCs w:val="24"/>
        </w:rPr>
        <w:t xml:space="preserve">.2. </w:t>
      </w:r>
      <w:r w:rsidR="003D75FE">
        <w:rPr>
          <w:rFonts w:ascii="Times New Roman" w:hAnsi="Times New Roman" w:cs="Times New Roman"/>
          <w:bCs/>
          <w:sz w:val="24"/>
          <w:szCs w:val="24"/>
        </w:rPr>
        <w:t>skirtingos</w:t>
      </w:r>
      <w:r w:rsidR="002C79C2">
        <w:rPr>
          <w:rFonts w:ascii="Times New Roman" w:hAnsi="Times New Roman" w:cs="Times New Roman"/>
          <w:bCs/>
          <w:sz w:val="24"/>
          <w:szCs w:val="24"/>
        </w:rPr>
        <w:t xml:space="preserve"> pareigybės </w:t>
      </w:r>
      <w:r w:rsidR="003D75FE">
        <w:rPr>
          <w:rFonts w:ascii="Times New Roman" w:hAnsi="Times New Roman" w:cs="Times New Roman"/>
          <w:bCs/>
          <w:sz w:val="24"/>
          <w:szCs w:val="24"/>
        </w:rPr>
        <w:t xml:space="preserve">lyginamos tarpusavyje vadovaujantis Sistemos 10 punkto papunkčiuose nustatytais pareigybių lyginimo ir </w:t>
      </w:r>
      <w:r w:rsidR="002C79C2">
        <w:rPr>
          <w:rFonts w:ascii="Times New Roman" w:hAnsi="Times New Roman" w:cs="Times New Roman"/>
          <w:bCs/>
          <w:sz w:val="24"/>
          <w:szCs w:val="24"/>
        </w:rPr>
        <w:t>pareig</w:t>
      </w:r>
      <w:r w:rsidR="003D75FE">
        <w:rPr>
          <w:rFonts w:ascii="Times New Roman" w:hAnsi="Times New Roman" w:cs="Times New Roman"/>
          <w:bCs/>
          <w:sz w:val="24"/>
          <w:szCs w:val="24"/>
        </w:rPr>
        <w:t>in</w:t>
      </w:r>
      <w:r w:rsidR="002C79C2">
        <w:rPr>
          <w:rFonts w:ascii="Times New Roman" w:hAnsi="Times New Roman" w:cs="Times New Roman"/>
          <w:bCs/>
          <w:sz w:val="24"/>
          <w:szCs w:val="24"/>
        </w:rPr>
        <w:t xml:space="preserve">ės </w:t>
      </w:r>
      <w:r w:rsidR="003D75FE">
        <w:rPr>
          <w:rFonts w:ascii="Times New Roman" w:hAnsi="Times New Roman" w:cs="Times New Roman"/>
          <w:bCs/>
          <w:sz w:val="24"/>
          <w:szCs w:val="24"/>
        </w:rPr>
        <w:t xml:space="preserve">algos koeficiento dydžio nustatymo kriterijais; panašiausios pareigybės pagal pareigybės aprašyme nustatytas funkcijas grupuojamos į vieną pareigybių lygį; </w:t>
      </w:r>
    </w:p>
    <w:p w14:paraId="23876D80" w14:textId="1B41DD04" w:rsidR="002C79C2" w:rsidRDefault="00AD4EE1" w:rsidP="002C79C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w:t>
      </w:r>
      <w:r w:rsidR="00865A99">
        <w:rPr>
          <w:rFonts w:ascii="Times New Roman" w:hAnsi="Times New Roman" w:cs="Times New Roman"/>
          <w:bCs/>
          <w:sz w:val="24"/>
          <w:szCs w:val="24"/>
        </w:rPr>
        <w:t>6</w:t>
      </w:r>
      <w:r w:rsidR="002C79C2">
        <w:rPr>
          <w:rFonts w:ascii="Times New Roman" w:hAnsi="Times New Roman" w:cs="Times New Roman"/>
          <w:bCs/>
          <w:sz w:val="24"/>
          <w:szCs w:val="24"/>
        </w:rPr>
        <w:t>.3. galutinė pareigybių struktūra suformuojama, pristatoma</w:t>
      </w:r>
      <w:r w:rsidR="003D75FE">
        <w:rPr>
          <w:rFonts w:ascii="Times New Roman" w:hAnsi="Times New Roman" w:cs="Times New Roman"/>
          <w:bCs/>
          <w:sz w:val="24"/>
          <w:szCs w:val="24"/>
        </w:rPr>
        <w:t>,</w:t>
      </w:r>
      <w:r w:rsidR="002C79C2">
        <w:rPr>
          <w:rFonts w:ascii="Times New Roman" w:hAnsi="Times New Roman" w:cs="Times New Roman"/>
          <w:bCs/>
          <w:sz w:val="24"/>
          <w:szCs w:val="24"/>
        </w:rPr>
        <w:t xml:space="preserve"> aptariama </w:t>
      </w:r>
      <w:r w:rsidR="003D75FE">
        <w:rPr>
          <w:rFonts w:ascii="Times New Roman" w:hAnsi="Times New Roman" w:cs="Times New Roman"/>
          <w:bCs/>
          <w:sz w:val="24"/>
          <w:szCs w:val="24"/>
        </w:rPr>
        <w:t xml:space="preserve">ir derinama </w:t>
      </w:r>
      <w:r w:rsidR="002C79C2">
        <w:rPr>
          <w:rFonts w:ascii="Times New Roman" w:hAnsi="Times New Roman" w:cs="Times New Roman"/>
          <w:bCs/>
          <w:sz w:val="24"/>
          <w:szCs w:val="24"/>
        </w:rPr>
        <w:t>su Darbo taryba, prireikus atitinkamai koreguojama;</w:t>
      </w:r>
    </w:p>
    <w:p w14:paraId="6252043C" w14:textId="540CE9F6" w:rsidR="002C79C2" w:rsidRPr="002C79C2" w:rsidRDefault="00AD4EE1" w:rsidP="002C79C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w:t>
      </w:r>
      <w:r w:rsidR="00865A99">
        <w:rPr>
          <w:rFonts w:ascii="Times New Roman" w:hAnsi="Times New Roman" w:cs="Times New Roman"/>
          <w:bCs/>
          <w:sz w:val="24"/>
          <w:szCs w:val="24"/>
        </w:rPr>
        <w:t>6</w:t>
      </w:r>
      <w:r w:rsidR="002C79C2">
        <w:rPr>
          <w:rFonts w:ascii="Times New Roman" w:hAnsi="Times New Roman" w:cs="Times New Roman"/>
          <w:bCs/>
          <w:sz w:val="24"/>
          <w:szCs w:val="24"/>
        </w:rPr>
        <w:t>.4. Centro pareigybių struktūra peržiūrima ir atnaujinama dėl struktūrinių pertvarkymų ar darbo organizavimo pokyčių (visiškai keičiasi arba priskiriamos naujos funkcijos) arba, kai steigiamos naujos pareigybės, kurių analogų nėra įstaigoje.</w:t>
      </w:r>
    </w:p>
    <w:p w14:paraId="47F43301" w14:textId="77777777" w:rsidR="002C79C2" w:rsidRPr="002C79C2" w:rsidRDefault="002C79C2" w:rsidP="005F3B8E">
      <w:pPr>
        <w:spacing w:after="0" w:line="240" w:lineRule="auto"/>
        <w:jc w:val="center"/>
        <w:rPr>
          <w:rFonts w:ascii="Times New Roman" w:hAnsi="Times New Roman" w:cs="Times New Roman"/>
          <w:bCs/>
          <w:sz w:val="24"/>
          <w:szCs w:val="24"/>
        </w:rPr>
      </w:pPr>
    </w:p>
    <w:p w14:paraId="378A17E1" w14:textId="469753FC" w:rsidR="00D27D87" w:rsidRDefault="002C79C2" w:rsidP="005F3B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w:t>
      </w:r>
      <w:r w:rsidR="00B07D2D">
        <w:rPr>
          <w:rFonts w:ascii="Times New Roman" w:hAnsi="Times New Roman" w:cs="Times New Roman"/>
          <w:b/>
          <w:sz w:val="24"/>
          <w:szCs w:val="24"/>
        </w:rPr>
        <w:t>I</w:t>
      </w:r>
      <w:r w:rsidR="008C3BE9" w:rsidRPr="00D27D87">
        <w:rPr>
          <w:rFonts w:ascii="Times New Roman" w:hAnsi="Times New Roman" w:cs="Times New Roman"/>
          <w:b/>
          <w:sz w:val="24"/>
          <w:szCs w:val="24"/>
        </w:rPr>
        <w:t xml:space="preserve"> SKYRIUS </w:t>
      </w:r>
    </w:p>
    <w:p w14:paraId="5B41CEED" w14:textId="49BCD743" w:rsidR="00F8761C" w:rsidRPr="00F8761C" w:rsidRDefault="00CE3404" w:rsidP="000419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PAREIGINĖS ALGO</w:t>
      </w:r>
      <w:r w:rsidR="005032C3">
        <w:rPr>
          <w:rFonts w:ascii="Times New Roman" w:hAnsi="Times New Roman" w:cs="Times New Roman"/>
          <w:b/>
          <w:sz w:val="24"/>
          <w:szCs w:val="24"/>
        </w:rPr>
        <w:t>S</w:t>
      </w:r>
      <w:r>
        <w:rPr>
          <w:rFonts w:ascii="Times New Roman" w:hAnsi="Times New Roman" w:cs="Times New Roman"/>
          <w:b/>
          <w:sz w:val="24"/>
          <w:szCs w:val="24"/>
        </w:rPr>
        <w:t xml:space="preserve"> KOEFICIENTŲ INTERVALŲ NUSTATYMAS</w:t>
      </w:r>
    </w:p>
    <w:p w14:paraId="06AC3FEE" w14:textId="77777777" w:rsidR="00F8761C" w:rsidRDefault="00F8761C" w:rsidP="005B5D9A">
      <w:pPr>
        <w:spacing w:after="0" w:line="240" w:lineRule="auto"/>
        <w:ind w:firstLine="709"/>
        <w:jc w:val="both"/>
        <w:rPr>
          <w:rFonts w:ascii="Times New Roman" w:hAnsi="Times New Roman" w:cs="Times New Roman"/>
          <w:sz w:val="24"/>
          <w:szCs w:val="24"/>
        </w:rPr>
      </w:pPr>
    </w:p>
    <w:p w14:paraId="0FF78800" w14:textId="3B6D63CE" w:rsidR="005B5D9A" w:rsidRDefault="005B5D9A" w:rsidP="000419B3">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865A99">
        <w:rPr>
          <w:rFonts w:ascii="Times New Roman" w:hAnsi="Times New Roman" w:cs="Times New Roman"/>
          <w:color w:val="000000"/>
          <w:sz w:val="24"/>
          <w:szCs w:val="24"/>
        </w:rPr>
        <w:t>7</w:t>
      </w:r>
      <w:r>
        <w:rPr>
          <w:rFonts w:ascii="Times New Roman" w:hAnsi="Times New Roman" w:cs="Times New Roman"/>
          <w:color w:val="000000"/>
          <w:sz w:val="24"/>
          <w:szCs w:val="24"/>
        </w:rPr>
        <w:t xml:space="preserve">. Kiekvienam pareigybės lygiui </w:t>
      </w:r>
      <w:r w:rsidR="004A5FDA">
        <w:rPr>
          <w:rFonts w:ascii="Times New Roman" w:hAnsi="Times New Roman" w:cs="Times New Roman"/>
          <w:color w:val="000000"/>
          <w:sz w:val="24"/>
          <w:szCs w:val="24"/>
        </w:rPr>
        <w:t>(</w:t>
      </w:r>
      <w:r w:rsidR="004A5FDA">
        <w:rPr>
          <w:rFonts w:ascii="Times New Roman" w:hAnsi="Times New Roman" w:cs="Times New Roman"/>
          <w:sz w:val="24"/>
          <w:szCs w:val="24"/>
        </w:rPr>
        <w:t xml:space="preserve">išskyrus pedagoginių darbuotojų ir darbininkų) </w:t>
      </w:r>
      <w:r>
        <w:rPr>
          <w:rFonts w:ascii="Times New Roman" w:hAnsi="Times New Roman" w:cs="Times New Roman"/>
          <w:color w:val="000000"/>
          <w:sz w:val="24"/>
          <w:szCs w:val="24"/>
        </w:rPr>
        <w:t xml:space="preserve">nustatoma pareiginės algos koeficientų minimali, </w:t>
      </w:r>
      <w:r w:rsidR="00DB12E1">
        <w:rPr>
          <w:rFonts w:ascii="Times New Roman" w:hAnsi="Times New Roman" w:cs="Times New Roman"/>
          <w:color w:val="000000"/>
          <w:sz w:val="24"/>
          <w:szCs w:val="24"/>
        </w:rPr>
        <w:t xml:space="preserve">maksimali ir </w:t>
      </w:r>
      <w:r>
        <w:rPr>
          <w:rFonts w:ascii="Times New Roman" w:hAnsi="Times New Roman" w:cs="Times New Roman"/>
          <w:color w:val="000000"/>
          <w:sz w:val="24"/>
          <w:szCs w:val="24"/>
        </w:rPr>
        <w:t xml:space="preserve">vidurinė reikšmės (toliau – intervalo plotis) </w:t>
      </w:r>
      <w:r w:rsidR="004A5FDA">
        <w:rPr>
          <w:rFonts w:ascii="Times New Roman" w:hAnsi="Times New Roman" w:cs="Times New Roman"/>
          <w:sz w:val="24"/>
          <w:szCs w:val="24"/>
        </w:rPr>
        <w:t>kurios suteikia galimybę pagrįstai nustatyti skirtingą atlygį konkretiems darbuotojams pagal jų individualias kompetencijas, patirtį, rezultatus, kvalifikaciją ir stažą. Intervalo plotis turi išlikti ne per didelis, siekiant laikytis teisingo mokėjimo už darbą, vienodo atlyginimo už tokį patį ar lygiavertį darbą principų (</w:t>
      </w:r>
      <w:r w:rsidR="00A91500">
        <w:rPr>
          <w:rFonts w:ascii="Times New Roman" w:hAnsi="Times New Roman" w:cs="Times New Roman"/>
          <w:color w:val="000000"/>
          <w:sz w:val="24"/>
          <w:szCs w:val="24"/>
        </w:rPr>
        <w:t xml:space="preserve">Sistemos </w:t>
      </w:r>
      <w:r w:rsidR="000E4AB7">
        <w:rPr>
          <w:rFonts w:ascii="Times New Roman" w:hAnsi="Times New Roman" w:cs="Times New Roman"/>
          <w:color w:val="000000"/>
          <w:sz w:val="24"/>
          <w:szCs w:val="24"/>
        </w:rPr>
        <w:t>2</w:t>
      </w:r>
      <w:r w:rsidR="00A91500">
        <w:rPr>
          <w:rFonts w:ascii="Times New Roman" w:hAnsi="Times New Roman" w:cs="Times New Roman"/>
          <w:color w:val="000000"/>
          <w:sz w:val="24"/>
          <w:szCs w:val="24"/>
        </w:rPr>
        <w:t xml:space="preserve"> pried</w:t>
      </w:r>
      <w:r w:rsidR="004A5FDA">
        <w:rPr>
          <w:rFonts w:ascii="Times New Roman" w:hAnsi="Times New Roman" w:cs="Times New Roman"/>
          <w:color w:val="000000"/>
          <w:sz w:val="24"/>
          <w:szCs w:val="24"/>
        </w:rPr>
        <w:t>as)</w:t>
      </w:r>
      <w:r w:rsidR="00A91500">
        <w:rPr>
          <w:rFonts w:ascii="Times New Roman" w:hAnsi="Times New Roman" w:cs="Times New Roman"/>
          <w:color w:val="000000"/>
          <w:sz w:val="24"/>
          <w:szCs w:val="24"/>
        </w:rPr>
        <w:t>.</w:t>
      </w:r>
    </w:p>
    <w:p w14:paraId="693607AA" w14:textId="7F19DC89" w:rsidR="00A91500" w:rsidRDefault="00A91500" w:rsidP="000419B3">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865A99">
        <w:rPr>
          <w:rFonts w:ascii="Times New Roman" w:hAnsi="Times New Roman" w:cs="Times New Roman"/>
          <w:color w:val="000000"/>
          <w:sz w:val="24"/>
          <w:szCs w:val="24"/>
        </w:rPr>
        <w:t>8</w:t>
      </w:r>
      <w:r>
        <w:rPr>
          <w:rFonts w:ascii="Times New Roman" w:hAnsi="Times New Roman" w:cs="Times New Roman"/>
          <w:color w:val="000000"/>
          <w:sz w:val="24"/>
          <w:szCs w:val="24"/>
        </w:rPr>
        <w:t xml:space="preserve">. Intervalo plotis sudaro </w:t>
      </w:r>
      <w:r w:rsidR="00A91C55">
        <w:rPr>
          <w:rFonts w:ascii="Times New Roman" w:hAnsi="Times New Roman" w:cs="Times New Roman"/>
          <w:color w:val="000000"/>
          <w:sz w:val="24"/>
          <w:szCs w:val="24"/>
        </w:rPr>
        <w:t>nuo +/–</w:t>
      </w:r>
      <w:r>
        <w:rPr>
          <w:rFonts w:ascii="Times New Roman" w:hAnsi="Times New Roman" w:cs="Times New Roman"/>
          <w:color w:val="000000"/>
          <w:sz w:val="24"/>
          <w:szCs w:val="24"/>
        </w:rPr>
        <w:t xml:space="preserve"> </w:t>
      </w:r>
      <w:r w:rsidR="00A91C55">
        <w:rPr>
          <w:rFonts w:ascii="Times New Roman" w:hAnsi="Times New Roman" w:cs="Times New Roman"/>
          <w:color w:val="000000"/>
          <w:sz w:val="24"/>
          <w:szCs w:val="24"/>
        </w:rPr>
        <w:t xml:space="preserve">15 </w:t>
      </w:r>
      <w:r w:rsidR="00A91C55">
        <w:rPr>
          <w:rFonts w:ascii="Times New Roman" w:hAnsi="Times New Roman" w:cs="Times New Roman"/>
          <w:color w:val="000000"/>
          <w:sz w:val="24"/>
          <w:szCs w:val="24"/>
          <w:lang w:val="en-US"/>
        </w:rPr>
        <w:t>%</w:t>
      </w:r>
      <w:r w:rsidR="00A91C55">
        <w:rPr>
          <w:rFonts w:ascii="Times New Roman" w:hAnsi="Times New Roman" w:cs="Times New Roman"/>
          <w:color w:val="000000"/>
          <w:sz w:val="24"/>
          <w:szCs w:val="24"/>
        </w:rPr>
        <w:t xml:space="preserve"> iki </w:t>
      </w:r>
      <w:r>
        <w:rPr>
          <w:rFonts w:ascii="Times New Roman" w:hAnsi="Times New Roman" w:cs="Times New Roman"/>
          <w:color w:val="000000"/>
          <w:sz w:val="24"/>
          <w:szCs w:val="24"/>
        </w:rPr>
        <w:t>+</w:t>
      </w:r>
      <w:r w:rsidR="0080621E">
        <w:rPr>
          <w:rFonts w:ascii="Times New Roman" w:hAnsi="Times New Roman" w:cs="Times New Roman"/>
          <w:color w:val="000000"/>
          <w:sz w:val="24"/>
          <w:szCs w:val="24"/>
        </w:rPr>
        <w:t>/</w:t>
      </w:r>
      <w:r>
        <w:rPr>
          <w:rFonts w:ascii="Times New Roman" w:hAnsi="Times New Roman" w:cs="Times New Roman"/>
          <w:color w:val="000000"/>
          <w:sz w:val="24"/>
          <w:szCs w:val="24"/>
        </w:rPr>
        <w:t xml:space="preserve">– 25 </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intervalo vidurio reikšmės; intervalo plotis suteikia galimybę nustatyti pagrįstai skirtingą atlygį konkretiems darbuotojams pagal jų individualias kompetencijas, patirtį ir rezultatus.</w:t>
      </w:r>
    </w:p>
    <w:p w14:paraId="08EB8E2C" w14:textId="19E677C5" w:rsidR="00A91500" w:rsidRDefault="00A91500" w:rsidP="000419B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w:t>
      </w:r>
      <w:r w:rsidR="00865A99">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00DB12E1">
        <w:rPr>
          <w:rFonts w:ascii="Times New Roman" w:hAnsi="Times New Roman" w:cs="Times New Roman"/>
          <w:sz w:val="24"/>
          <w:szCs w:val="24"/>
        </w:rPr>
        <w:t>Darbuotojų pareiginės algos koeficientai negali viršyti vadovo pareiginės algos maksimalaus koeficiento dydžio, išskyrus tuos atvejus, kai pareigybės yra trūkstamų profesijų sąraše arba kai darbuotojas turi kvalifikacinę kategoriją.</w:t>
      </w:r>
    </w:p>
    <w:p w14:paraId="77119E72" w14:textId="3D4D0941" w:rsidR="00DB12E1" w:rsidRDefault="00865A99" w:rsidP="000419B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DB12E1">
        <w:rPr>
          <w:rFonts w:ascii="Times New Roman" w:hAnsi="Times New Roman" w:cs="Times New Roman"/>
          <w:sz w:val="24"/>
          <w:szCs w:val="24"/>
        </w:rPr>
        <w:t xml:space="preserve">. Centro direktoriaus, direktoriaus pavaduotojo ugdymui pareiginės algos koeficientai nustatomi pagal </w:t>
      </w:r>
      <w:r w:rsidR="00DB12E1" w:rsidRPr="00DA4012">
        <w:rPr>
          <w:rFonts w:ascii="Times New Roman" w:hAnsi="Times New Roman" w:cs="Times New Roman"/>
          <w:sz w:val="24"/>
          <w:szCs w:val="24"/>
        </w:rPr>
        <w:t xml:space="preserve">Lietuvos Respublikos </w:t>
      </w:r>
      <w:r w:rsidR="00DB12E1">
        <w:rPr>
          <w:rFonts w:ascii="Times New Roman" w:hAnsi="Times New Roman" w:cs="Times New Roman"/>
          <w:sz w:val="24"/>
          <w:szCs w:val="24"/>
        </w:rPr>
        <w:t>biudžetinių</w:t>
      </w:r>
      <w:r w:rsidR="00DB12E1" w:rsidRPr="00DA4012">
        <w:rPr>
          <w:rFonts w:ascii="Times New Roman" w:hAnsi="Times New Roman" w:cs="Times New Roman"/>
          <w:sz w:val="24"/>
          <w:szCs w:val="24"/>
        </w:rPr>
        <w:t xml:space="preserve"> įstaigų darbuotojų darbo apmokėjimo ir komisijų narių atlygio už darbą įstatym</w:t>
      </w:r>
      <w:r w:rsidR="00DB12E1">
        <w:rPr>
          <w:rFonts w:ascii="Times New Roman" w:hAnsi="Times New Roman" w:cs="Times New Roman"/>
          <w:sz w:val="24"/>
          <w:szCs w:val="24"/>
        </w:rPr>
        <w:t>o</w:t>
      </w:r>
      <w:r w:rsidR="00DB12E1" w:rsidRPr="00DA4012">
        <w:rPr>
          <w:rFonts w:ascii="Times New Roman" w:hAnsi="Times New Roman" w:cs="Times New Roman"/>
          <w:sz w:val="24"/>
          <w:szCs w:val="24"/>
        </w:rPr>
        <w:t xml:space="preserve"> 2 pried</w:t>
      </w:r>
      <w:r w:rsidR="00DB12E1">
        <w:rPr>
          <w:rFonts w:ascii="Times New Roman" w:hAnsi="Times New Roman" w:cs="Times New Roman"/>
          <w:sz w:val="24"/>
          <w:szCs w:val="24"/>
        </w:rPr>
        <w:t>ą, atsižvelgiant į mokykloje ugdomų mokinių skaičių, pedagoginio darbo stažą ir veiklos sudėtingumą.</w:t>
      </w:r>
    </w:p>
    <w:p w14:paraId="01C0E50B" w14:textId="035CF125" w:rsidR="00DB12E1" w:rsidRDefault="004A5FDA" w:rsidP="000419B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65A99">
        <w:rPr>
          <w:rFonts w:ascii="Times New Roman" w:hAnsi="Times New Roman" w:cs="Times New Roman"/>
          <w:sz w:val="24"/>
          <w:szCs w:val="24"/>
        </w:rPr>
        <w:t>1</w:t>
      </w:r>
      <w:r>
        <w:rPr>
          <w:rFonts w:ascii="Times New Roman" w:hAnsi="Times New Roman" w:cs="Times New Roman"/>
          <w:sz w:val="24"/>
          <w:szCs w:val="24"/>
        </w:rPr>
        <w:t xml:space="preserve">. </w:t>
      </w:r>
      <w:r w:rsidR="00DB12E1" w:rsidRPr="008C3BE9">
        <w:rPr>
          <w:rFonts w:ascii="Times New Roman" w:hAnsi="Times New Roman" w:cs="Times New Roman"/>
          <w:sz w:val="24"/>
          <w:szCs w:val="24"/>
        </w:rPr>
        <w:t xml:space="preserve">Bendrojo ugdymo </w:t>
      </w:r>
      <w:r w:rsidR="00DB12E1">
        <w:rPr>
          <w:rFonts w:ascii="Times New Roman" w:hAnsi="Times New Roman" w:cs="Times New Roman"/>
          <w:sz w:val="24"/>
          <w:szCs w:val="24"/>
        </w:rPr>
        <w:t>mokytojų, pagalbos mokiniui specialistų ir karjeros specialistų</w:t>
      </w:r>
      <w:r w:rsidR="00DB12E1" w:rsidRPr="00DA4012">
        <w:rPr>
          <w:rFonts w:ascii="Times New Roman" w:hAnsi="Times New Roman" w:cs="Times New Roman"/>
          <w:sz w:val="24"/>
          <w:szCs w:val="24"/>
        </w:rPr>
        <w:t xml:space="preserve"> pareiginės algos koeficientai</w:t>
      </w:r>
      <w:r w:rsidR="00DB12E1">
        <w:rPr>
          <w:rFonts w:ascii="Times New Roman" w:hAnsi="Times New Roman" w:cs="Times New Roman"/>
          <w:sz w:val="24"/>
          <w:szCs w:val="24"/>
        </w:rPr>
        <w:t xml:space="preserve"> </w:t>
      </w:r>
      <w:r w:rsidR="00DB12E1" w:rsidRPr="00DA4012">
        <w:rPr>
          <w:rFonts w:ascii="Times New Roman" w:hAnsi="Times New Roman" w:cs="Times New Roman"/>
          <w:sz w:val="24"/>
          <w:szCs w:val="24"/>
        </w:rPr>
        <w:t xml:space="preserve">nustatomi pagal Lietuvos Respublikos </w:t>
      </w:r>
      <w:r w:rsidR="00DB12E1">
        <w:rPr>
          <w:rFonts w:ascii="Times New Roman" w:hAnsi="Times New Roman" w:cs="Times New Roman"/>
          <w:sz w:val="24"/>
          <w:szCs w:val="24"/>
        </w:rPr>
        <w:t>biudžetinių</w:t>
      </w:r>
      <w:r w:rsidR="00DB12E1" w:rsidRPr="00DA4012">
        <w:rPr>
          <w:rFonts w:ascii="Times New Roman" w:hAnsi="Times New Roman" w:cs="Times New Roman"/>
          <w:sz w:val="24"/>
          <w:szCs w:val="24"/>
        </w:rPr>
        <w:t xml:space="preserve"> įstaigų darbuotojų darbo apmokėjimo ir komisijų narių atlygio už darbą įstatym</w:t>
      </w:r>
      <w:r w:rsidR="00DB12E1">
        <w:rPr>
          <w:rFonts w:ascii="Times New Roman" w:hAnsi="Times New Roman" w:cs="Times New Roman"/>
          <w:sz w:val="24"/>
          <w:szCs w:val="24"/>
        </w:rPr>
        <w:t>o</w:t>
      </w:r>
      <w:r w:rsidR="00DB12E1" w:rsidRPr="00DA4012">
        <w:rPr>
          <w:rFonts w:ascii="Times New Roman" w:hAnsi="Times New Roman" w:cs="Times New Roman"/>
          <w:sz w:val="24"/>
          <w:szCs w:val="24"/>
        </w:rPr>
        <w:t xml:space="preserve"> 2 pried</w:t>
      </w:r>
      <w:r w:rsidR="00DB12E1">
        <w:rPr>
          <w:rFonts w:ascii="Times New Roman" w:hAnsi="Times New Roman" w:cs="Times New Roman"/>
          <w:sz w:val="24"/>
          <w:szCs w:val="24"/>
        </w:rPr>
        <w:t>ą</w:t>
      </w:r>
      <w:r w:rsidR="00DB12E1" w:rsidRPr="00DA4012">
        <w:rPr>
          <w:rFonts w:ascii="Times New Roman" w:hAnsi="Times New Roman" w:cs="Times New Roman"/>
          <w:sz w:val="24"/>
          <w:szCs w:val="24"/>
        </w:rPr>
        <w:t>, atsižvelgiant į pedagoginio darbo stažą, kvalifikacinę kategoriją ir veiklos sudėtingumą.</w:t>
      </w:r>
    </w:p>
    <w:p w14:paraId="48CB7AD6" w14:textId="391E2EB2" w:rsidR="00DB12E1" w:rsidRDefault="00DB12E1" w:rsidP="000419B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65A99">
        <w:rPr>
          <w:rFonts w:ascii="Times New Roman" w:hAnsi="Times New Roman" w:cs="Times New Roman"/>
          <w:sz w:val="24"/>
          <w:szCs w:val="24"/>
        </w:rPr>
        <w:t>2</w:t>
      </w:r>
      <w:r>
        <w:rPr>
          <w:rFonts w:ascii="Times New Roman" w:hAnsi="Times New Roman" w:cs="Times New Roman"/>
          <w:sz w:val="24"/>
          <w:szCs w:val="24"/>
        </w:rPr>
        <w:t xml:space="preserve">. </w:t>
      </w:r>
      <w:r w:rsidR="004A5FDA">
        <w:rPr>
          <w:rFonts w:ascii="Times New Roman" w:hAnsi="Times New Roman" w:cs="Times New Roman"/>
          <w:sz w:val="24"/>
          <w:szCs w:val="24"/>
        </w:rPr>
        <w:t>Pareiginės algos koeficiento vienetas yra Lietuvos Respublikos pareiginės algos (atlyginimo) bazinio dydžio nustatymo ir asignavimų darbo užmokesčiui perskaičiavimo įstatyme nustatytas pareiginės algos (atlyginimo) bazinis dydis. Pareiginė alga apskaičiuojama pareiginės algos koeficientą dauginant iš pareiginės algos (atlyginimo) bazinio dydžio.</w:t>
      </w:r>
    </w:p>
    <w:p w14:paraId="39E1E77E" w14:textId="48A636EF" w:rsidR="005032C3" w:rsidRPr="00CE7D86" w:rsidRDefault="004A5FDA" w:rsidP="004A5FD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w:t>
      </w:r>
      <w:r w:rsidR="00865A99">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00B5146A">
        <w:rPr>
          <w:rFonts w:ascii="Times New Roman" w:hAnsi="Times New Roman" w:cs="Times New Roman"/>
          <w:sz w:val="24"/>
          <w:szCs w:val="24"/>
        </w:rPr>
        <w:t xml:space="preserve">Darbuotojo </w:t>
      </w:r>
      <w:r w:rsidR="005D5AF7">
        <w:rPr>
          <w:rFonts w:ascii="Times New Roman" w:hAnsi="Times New Roman" w:cs="Times New Roman"/>
          <w:sz w:val="24"/>
          <w:szCs w:val="24"/>
        </w:rPr>
        <w:t>d</w:t>
      </w:r>
      <w:r w:rsidR="008E2846">
        <w:rPr>
          <w:rFonts w:ascii="Times New Roman" w:hAnsi="Times New Roman" w:cs="Times New Roman"/>
          <w:sz w:val="24"/>
          <w:szCs w:val="24"/>
        </w:rPr>
        <w:t>arbo sutartyje nurodyto koeficiento keitimo galimybės: kai keičiasi profesinis stažas</w:t>
      </w:r>
      <w:r w:rsidR="006E3E62">
        <w:rPr>
          <w:rFonts w:ascii="Times New Roman" w:hAnsi="Times New Roman" w:cs="Times New Roman"/>
          <w:sz w:val="24"/>
          <w:szCs w:val="24"/>
        </w:rPr>
        <w:t xml:space="preserve"> (pedagoginio darbuotojo)</w:t>
      </w:r>
      <w:r w:rsidR="008E2846">
        <w:rPr>
          <w:rFonts w:ascii="Times New Roman" w:hAnsi="Times New Roman" w:cs="Times New Roman"/>
          <w:sz w:val="24"/>
          <w:szCs w:val="24"/>
        </w:rPr>
        <w:t>, kai darbuotojo veikla vertinama, kai keičiasi pareigybės vertinimo kriterijai ir/ar pareigybei priskirtos funkcijos.</w:t>
      </w:r>
    </w:p>
    <w:p w14:paraId="408C0904" w14:textId="3D5D8B3A" w:rsidR="006B2F89" w:rsidRDefault="006B2F89" w:rsidP="000419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65A99">
        <w:rPr>
          <w:rFonts w:ascii="Times New Roman" w:hAnsi="Times New Roman" w:cs="Times New Roman"/>
          <w:sz w:val="24"/>
          <w:szCs w:val="24"/>
        </w:rPr>
        <w:t>4</w:t>
      </w:r>
      <w:r>
        <w:rPr>
          <w:rFonts w:ascii="Times New Roman" w:hAnsi="Times New Roman" w:cs="Times New Roman"/>
          <w:sz w:val="24"/>
          <w:szCs w:val="24"/>
        </w:rPr>
        <w:t>. Pareiginės algos koeficientų intervalai gali būti peržiūrimi ir atnaujinami</w:t>
      </w:r>
      <w:r w:rsidR="005D5AF7">
        <w:rPr>
          <w:rFonts w:ascii="Times New Roman" w:hAnsi="Times New Roman" w:cs="Times New Roman"/>
          <w:sz w:val="24"/>
          <w:szCs w:val="24"/>
        </w:rPr>
        <w:t xml:space="preserve"> (nustatomi iš naujo)</w:t>
      </w:r>
      <w:r>
        <w:rPr>
          <w:rFonts w:ascii="Times New Roman" w:hAnsi="Times New Roman" w:cs="Times New Roman"/>
          <w:sz w:val="24"/>
          <w:szCs w:val="24"/>
        </w:rPr>
        <w:t xml:space="preserve"> </w:t>
      </w:r>
      <w:r w:rsidR="00C63A70">
        <w:rPr>
          <w:rFonts w:ascii="Times New Roman" w:hAnsi="Times New Roman" w:cs="Times New Roman"/>
          <w:sz w:val="24"/>
          <w:szCs w:val="24"/>
        </w:rPr>
        <w:t xml:space="preserve">pasikeitus įstatymuose nustatytoms minimalioms pareiginės algos koeficientų riboms, darbo </w:t>
      </w:r>
      <w:r w:rsidR="00C63A70">
        <w:rPr>
          <w:rFonts w:ascii="Times New Roman" w:hAnsi="Times New Roman" w:cs="Times New Roman"/>
          <w:sz w:val="24"/>
          <w:szCs w:val="24"/>
        </w:rPr>
        <w:lastRenderedPageBreak/>
        <w:t>užmokesčio fondui ir įstaigai priskirtoms funkcijoms</w:t>
      </w:r>
      <w:r>
        <w:rPr>
          <w:rFonts w:ascii="Times New Roman" w:hAnsi="Times New Roman" w:cs="Times New Roman"/>
          <w:sz w:val="24"/>
          <w:szCs w:val="24"/>
        </w:rPr>
        <w:t>. Jeigu pakeitus pareiginės algos koeficientų intervalus darbuotojo pareiginės algos koeficientas tampa mažesnis už naujai nustatytą minimalią pareiginės algos koeficiento ribą, tokiu atveju darbuotojui nustatoma minimali pareiginės algos koeficiento riba. Darbuotojo pareiginės algos koeficientas gali būti peržiūrimas po kasmetinio darbuotojo veiklos vertinimo, atlikus neeilinį darbuotojo veiklos vertinimą arba Centro direktoriaus sprendimu atsižvelgiant į turimas lėšas darbo užmokesčiui.</w:t>
      </w:r>
    </w:p>
    <w:p w14:paraId="32D7E8C8" w14:textId="1625D19D" w:rsidR="008E2846" w:rsidRPr="00B13171" w:rsidRDefault="008E2846" w:rsidP="008E284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2</w:t>
      </w:r>
      <w:r w:rsidR="00865A99">
        <w:rPr>
          <w:rFonts w:ascii="Times New Roman" w:hAnsi="Times New Roman" w:cs="Times New Roman"/>
          <w:sz w:val="24"/>
          <w:szCs w:val="24"/>
        </w:rPr>
        <w:t>5</w:t>
      </w:r>
      <w:r>
        <w:rPr>
          <w:rFonts w:ascii="Times New Roman" w:hAnsi="Times New Roman" w:cs="Times New Roman"/>
          <w:sz w:val="24"/>
          <w:szCs w:val="24"/>
        </w:rPr>
        <w:t xml:space="preserve">. </w:t>
      </w:r>
      <w:r w:rsidRPr="00B13171">
        <w:rPr>
          <w:rFonts w:ascii="Times New Roman" w:hAnsi="Times New Roman" w:cs="Times New Roman"/>
          <w:color w:val="000000"/>
          <w:sz w:val="24"/>
          <w:szCs w:val="24"/>
        </w:rPr>
        <w:t>Nekvalifikuoto darbo darbininko valandinis atlygis arba mėnesinė alga negali būti mažesni už Lietuvos Respublikos Vyriausybės nustatytus minimalųjį valandinį atlygį ir minimaliąją mėnesinę algą. Kvalifikuotas darbas apmokamas ne mažiau negu 1,1 Vyriausybės patvirtintos minimaliosios mėnesinės algos.</w:t>
      </w:r>
    </w:p>
    <w:p w14:paraId="3B6C1A51" w14:textId="77777777" w:rsidR="00137D32" w:rsidRDefault="00137D32" w:rsidP="00A76BE5">
      <w:pPr>
        <w:spacing w:after="0" w:line="240" w:lineRule="auto"/>
        <w:jc w:val="center"/>
        <w:rPr>
          <w:rFonts w:ascii="Times New Roman" w:hAnsi="Times New Roman" w:cs="Times New Roman"/>
          <w:b/>
          <w:bCs/>
          <w:sz w:val="24"/>
          <w:szCs w:val="24"/>
        </w:rPr>
      </w:pPr>
    </w:p>
    <w:p w14:paraId="3FDBA908" w14:textId="74D57165" w:rsidR="00B94A79" w:rsidRPr="00A76BE5" w:rsidRDefault="00A76BE5" w:rsidP="00A76BE5">
      <w:pPr>
        <w:spacing w:after="0" w:line="240" w:lineRule="auto"/>
        <w:jc w:val="center"/>
        <w:rPr>
          <w:rFonts w:ascii="Times New Roman" w:hAnsi="Times New Roman" w:cs="Times New Roman"/>
          <w:b/>
          <w:bCs/>
          <w:sz w:val="24"/>
          <w:szCs w:val="24"/>
        </w:rPr>
      </w:pPr>
      <w:r w:rsidRPr="00A76BE5">
        <w:rPr>
          <w:rFonts w:ascii="Times New Roman" w:hAnsi="Times New Roman" w:cs="Times New Roman"/>
          <w:b/>
          <w:bCs/>
          <w:sz w:val="24"/>
          <w:szCs w:val="24"/>
        </w:rPr>
        <w:t>VII SKYRIUS</w:t>
      </w:r>
    </w:p>
    <w:p w14:paraId="18C06C6B" w14:textId="2E95FBD8" w:rsidR="00A76BE5" w:rsidRPr="00A76BE5" w:rsidRDefault="00A76BE5" w:rsidP="00A76BE5">
      <w:pPr>
        <w:spacing w:after="0" w:line="240" w:lineRule="auto"/>
        <w:jc w:val="center"/>
        <w:rPr>
          <w:rFonts w:ascii="Times New Roman" w:hAnsi="Times New Roman" w:cs="Times New Roman"/>
          <w:b/>
          <w:bCs/>
          <w:sz w:val="24"/>
          <w:szCs w:val="24"/>
        </w:rPr>
      </w:pPr>
      <w:r w:rsidRPr="00A76BE5">
        <w:rPr>
          <w:rFonts w:ascii="Times New Roman" w:hAnsi="Times New Roman" w:cs="Times New Roman"/>
          <w:b/>
          <w:bCs/>
          <w:sz w:val="24"/>
          <w:szCs w:val="24"/>
        </w:rPr>
        <w:t>PRIEMOK</w:t>
      </w:r>
      <w:r w:rsidR="00983F74">
        <w:rPr>
          <w:rFonts w:ascii="Times New Roman" w:hAnsi="Times New Roman" w:cs="Times New Roman"/>
          <w:b/>
          <w:bCs/>
          <w:sz w:val="24"/>
          <w:szCs w:val="24"/>
        </w:rPr>
        <w:t>OS,</w:t>
      </w:r>
      <w:r>
        <w:rPr>
          <w:rFonts w:ascii="Times New Roman" w:hAnsi="Times New Roman" w:cs="Times New Roman"/>
          <w:b/>
          <w:bCs/>
          <w:sz w:val="24"/>
          <w:szCs w:val="24"/>
        </w:rPr>
        <w:t xml:space="preserve"> SK</w:t>
      </w:r>
      <w:r w:rsidR="00983F74">
        <w:rPr>
          <w:rFonts w:ascii="Times New Roman" w:hAnsi="Times New Roman" w:cs="Times New Roman"/>
          <w:b/>
          <w:bCs/>
          <w:sz w:val="24"/>
          <w:szCs w:val="24"/>
        </w:rPr>
        <w:t>ATIN</w:t>
      </w:r>
      <w:r>
        <w:rPr>
          <w:rFonts w:ascii="Times New Roman" w:hAnsi="Times New Roman" w:cs="Times New Roman"/>
          <w:b/>
          <w:bCs/>
          <w:sz w:val="24"/>
          <w:szCs w:val="24"/>
        </w:rPr>
        <w:t>IM</w:t>
      </w:r>
      <w:r w:rsidR="00983F74">
        <w:rPr>
          <w:rFonts w:ascii="Times New Roman" w:hAnsi="Times New Roman" w:cs="Times New Roman"/>
          <w:b/>
          <w:bCs/>
          <w:sz w:val="24"/>
          <w:szCs w:val="24"/>
        </w:rPr>
        <w:t>AS IR VIENKARTINĖS PINIGINĖS IŠMOKOS</w:t>
      </w:r>
    </w:p>
    <w:p w14:paraId="68B35BCD" w14:textId="77777777" w:rsidR="00B94A79" w:rsidRDefault="00B94A79" w:rsidP="000419B3">
      <w:pPr>
        <w:spacing w:after="0" w:line="240" w:lineRule="auto"/>
        <w:ind w:firstLine="709"/>
        <w:jc w:val="both"/>
        <w:rPr>
          <w:rFonts w:ascii="Times New Roman" w:hAnsi="Times New Roman" w:cs="Times New Roman"/>
          <w:sz w:val="24"/>
          <w:szCs w:val="24"/>
        </w:rPr>
      </w:pPr>
    </w:p>
    <w:p w14:paraId="24EC3882" w14:textId="18E5FB9B" w:rsidR="00A76BE5" w:rsidRDefault="00A76BE5" w:rsidP="000419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65A99">
        <w:rPr>
          <w:rFonts w:ascii="Times New Roman" w:hAnsi="Times New Roman" w:cs="Times New Roman"/>
          <w:sz w:val="24"/>
          <w:szCs w:val="24"/>
        </w:rPr>
        <w:t>6</w:t>
      </w:r>
      <w:r>
        <w:rPr>
          <w:rFonts w:ascii="Times New Roman" w:hAnsi="Times New Roman" w:cs="Times New Roman"/>
          <w:sz w:val="24"/>
          <w:szCs w:val="24"/>
        </w:rPr>
        <w:t>. Priemokos Centro darbuotojams skiriamos už:</w:t>
      </w:r>
    </w:p>
    <w:p w14:paraId="13260065" w14:textId="696C4F7F" w:rsidR="00A76BE5" w:rsidRDefault="00A76BE5" w:rsidP="000419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65A99">
        <w:rPr>
          <w:rFonts w:ascii="Times New Roman" w:hAnsi="Times New Roman" w:cs="Times New Roman"/>
          <w:sz w:val="24"/>
          <w:szCs w:val="24"/>
        </w:rPr>
        <w:t>6</w:t>
      </w:r>
      <w:r>
        <w:rPr>
          <w:rFonts w:ascii="Times New Roman" w:hAnsi="Times New Roman" w:cs="Times New Roman"/>
          <w:sz w:val="24"/>
          <w:szCs w:val="24"/>
        </w:rPr>
        <w:t>.1. pavadavimą, kai raštu pavedama laikinai atlikti ir kito darbuotojo pareigybei nustatytas funkcijas</w:t>
      </w:r>
      <w:r w:rsidR="00100DE8">
        <w:rPr>
          <w:rFonts w:ascii="Times New Roman" w:hAnsi="Times New Roman" w:cs="Times New Roman"/>
          <w:sz w:val="24"/>
          <w:szCs w:val="24"/>
        </w:rPr>
        <w:t>;</w:t>
      </w:r>
    </w:p>
    <w:p w14:paraId="137B9238" w14:textId="6477C835" w:rsidR="00A76BE5" w:rsidRDefault="00A76BE5" w:rsidP="000419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65A99">
        <w:rPr>
          <w:rFonts w:ascii="Times New Roman" w:hAnsi="Times New Roman" w:cs="Times New Roman"/>
          <w:sz w:val="24"/>
          <w:szCs w:val="24"/>
        </w:rPr>
        <w:t>6</w:t>
      </w:r>
      <w:r>
        <w:rPr>
          <w:rFonts w:ascii="Times New Roman" w:hAnsi="Times New Roman" w:cs="Times New Roman"/>
          <w:sz w:val="24"/>
          <w:szCs w:val="24"/>
        </w:rPr>
        <w:t xml:space="preserve">.2. </w:t>
      </w:r>
      <w:r w:rsidR="00100DE8">
        <w:rPr>
          <w:rFonts w:ascii="Times New Roman" w:hAnsi="Times New Roman" w:cs="Times New Roman"/>
          <w:sz w:val="24"/>
          <w:szCs w:val="24"/>
        </w:rPr>
        <w:t>papildomų raštu suformuluotų užduočių, kai dėl to viršijamas įprastas darbo krūvis arba kai atliekamos pareigybės apraše nenustatytos funkcijos;</w:t>
      </w:r>
    </w:p>
    <w:p w14:paraId="607FB410" w14:textId="12069F4A" w:rsidR="00100DE8" w:rsidRDefault="00100DE8" w:rsidP="000419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65A99">
        <w:rPr>
          <w:rFonts w:ascii="Times New Roman" w:hAnsi="Times New Roman" w:cs="Times New Roman"/>
          <w:sz w:val="24"/>
          <w:szCs w:val="24"/>
        </w:rPr>
        <w:t>6</w:t>
      </w:r>
      <w:r>
        <w:rPr>
          <w:rFonts w:ascii="Times New Roman" w:hAnsi="Times New Roman" w:cs="Times New Roman"/>
          <w:sz w:val="24"/>
          <w:szCs w:val="24"/>
        </w:rPr>
        <w:t>.3. įprastą darbo krūvį viršijančią veiklą, kai yra padidėjęs darbų mastas atliekant pareigybės aprašyme nustatytas funkcijas neviršijant nustatytos darbo laiko trukmės.</w:t>
      </w:r>
    </w:p>
    <w:p w14:paraId="68A48BBD" w14:textId="26061775" w:rsidR="00A76BE5" w:rsidRDefault="00137D32" w:rsidP="000419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65A99">
        <w:rPr>
          <w:rFonts w:ascii="Times New Roman" w:hAnsi="Times New Roman" w:cs="Times New Roman"/>
          <w:sz w:val="24"/>
          <w:szCs w:val="24"/>
        </w:rPr>
        <w:t>7</w:t>
      </w:r>
      <w:r w:rsidR="00100DE8">
        <w:rPr>
          <w:rFonts w:ascii="Times New Roman" w:hAnsi="Times New Roman" w:cs="Times New Roman"/>
          <w:sz w:val="24"/>
          <w:szCs w:val="24"/>
        </w:rPr>
        <w:t>. Kiekviena Sistemos 2</w:t>
      </w:r>
      <w:r>
        <w:rPr>
          <w:rFonts w:ascii="Times New Roman" w:hAnsi="Times New Roman" w:cs="Times New Roman"/>
          <w:sz w:val="24"/>
          <w:szCs w:val="24"/>
        </w:rPr>
        <w:t>5</w:t>
      </w:r>
      <w:r w:rsidR="00100DE8">
        <w:rPr>
          <w:rFonts w:ascii="Times New Roman" w:hAnsi="Times New Roman" w:cs="Times New Roman"/>
          <w:sz w:val="24"/>
          <w:szCs w:val="24"/>
        </w:rPr>
        <w:t>.1–2</w:t>
      </w:r>
      <w:r>
        <w:rPr>
          <w:rFonts w:ascii="Times New Roman" w:hAnsi="Times New Roman" w:cs="Times New Roman"/>
          <w:sz w:val="24"/>
          <w:szCs w:val="24"/>
        </w:rPr>
        <w:t>5</w:t>
      </w:r>
      <w:r w:rsidR="00100DE8">
        <w:rPr>
          <w:rFonts w:ascii="Times New Roman" w:hAnsi="Times New Roman" w:cs="Times New Roman"/>
          <w:sz w:val="24"/>
          <w:szCs w:val="24"/>
        </w:rPr>
        <w:t>.3 papunkčiuose nurodyta priemoka negali būti mažesnė kaip 10 procentų pareiginės algos, o jų suma</w:t>
      </w:r>
      <w:r w:rsidR="00983F74">
        <w:rPr>
          <w:rFonts w:ascii="Times New Roman" w:hAnsi="Times New Roman" w:cs="Times New Roman"/>
          <w:sz w:val="24"/>
          <w:szCs w:val="24"/>
        </w:rPr>
        <w:t xml:space="preserve"> negali viršyti 8</w:t>
      </w:r>
      <w:r w:rsidR="00100DE8">
        <w:rPr>
          <w:rFonts w:ascii="Times New Roman" w:hAnsi="Times New Roman" w:cs="Times New Roman"/>
          <w:sz w:val="24"/>
          <w:szCs w:val="24"/>
        </w:rPr>
        <w:t>0 procentų</w:t>
      </w:r>
      <w:r w:rsidR="00983F74">
        <w:rPr>
          <w:rFonts w:ascii="Times New Roman" w:hAnsi="Times New Roman" w:cs="Times New Roman"/>
          <w:sz w:val="24"/>
          <w:szCs w:val="24"/>
        </w:rPr>
        <w:t xml:space="preserve"> pareiginės algos.</w:t>
      </w:r>
    </w:p>
    <w:p w14:paraId="5DA0F92D" w14:textId="7930B91F" w:rsidR="00137D32" w:rsidRDefault="00F7630A" w:rsidP="000419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65A99">
        <w:rPr>
          <w:rFonts w:ascii="Times New Roman" w:hAnsi="Times New Roman" w:cs="Times New Roman"/>
          <w:sz w:val="24"/>
          <w:szCs w:val="24"/>
        </w:rPr>
        <w:t>8</w:t>
      </w:r>
      <w:r>
        <w:rPr>
          <w:rFonts w:ascii="Times New Roman" w:hAnsi="Times New Roman" w:cs="Times New Roman"/>
          <w:sz w:val="24"/>
          <w:szCs w:val="24"/>
        </w:rPr>
        <w:t xml:space="preserve">. Darbuotojui už pavadavimą, kai raštu pavedama atlikti kito darbuotojo </w:t>
      </w:r>
      <w:r w:rsidR="00F21FEB">
        <w:rPr>
          <w:rFonts w:ascii="Times New Roman" w:hAnsi="Times New Roman" w:cs="Times New Roman"/>
          <w:sz w:val="24"/>
          <w:szCs w:val="24"/>
        </w:rPr>
        <w:t xml:space="preserve">funkcijas dėl jo nebuvimo darbe dėl ligos, </w:t>
      </w:r>
      <w:r w:rsidR="00FD70FB">
        <w:rPr>
          <w:rFonts w:ascii="Times New Roman" w:hAnsi="Times New Roman" w:cs="Times New Roman"/>
          <w:sz w:val="24"/>
          <w:szCs w:val="24"/>
        </w:rPr>
        <w:t>tikslinių atostogų, priemoka skiriama, jei šios aplinkybės tęsiasi ilgiau kaip 5 darbo dienas nepertraukiamai. Atvejais, kai nebuvimas darbe dėl ligos, tikslinių atostogų iš anksto numatomas ilgesnis kaip 5 darbo dienų laikotarpis, gali būti skiriama nuo pirmos pavadavimo dienos.</w:t>
      </w:r>
    </w:p>
    <w:p w14:paraId="03EAE963" w14:textId="35F897AF" w:rsidR="007D7FE2" w:rsidRDefault="007D7FE2" w:rsidP="000419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65A99">
        <w:rPr>
          <w:rFonts w:ascii="Times New Roman" w:hAnsi="Times New Roman" w:cs="Times New Roman"/>
          <w:sz w:val="24"/>
          <w:szCs w:val="24"/>
        </w:rPr>
        <w:t>9</w:t>
      </w:r>
      <w:r>
        <w:rPr>
          <w:rFonts w:ascii="Times New Roman" w:hAnsi="Times New Roman" w:cs="Times New Roman"/>
          <w:sz w:val="24"/>
          <w:szCs w:val="24"/>
        </w:rPr>
        <w:t xml:space="preserve">. Priemokos nustatomos Centro direktoriaus įsakymu, įvertinus pavestų atlikti funkcijų ar užduočių sudėtingumą, mastą ir pobūdį. Įsakyme turi būti konkrečiai nurodoma, už kokį papildomą darbo krūvį ar už kokių papildomų pareigų ar užduočių </w:t>
      </w:r>
      <w:r w:rsidR="008765E2">
        <w:rPr>
          <w:rFonts w:ascii="Times New Roman" w:hAnsi="Times New Roman" w:cs="Times New Roman"/>
          <w:sz w:val="24"/>
          <w:szCs w:val="24"/>
        </w:rPr>
        <w:t>atlikimą skiriama priemoka, nurodant konkretų terminą ir priemokos dydį.</w:t>
      </w:r>
    </w:p>
    <w:p w14:paraId="46A16192" w14:textId="73C90D9A" w:rsidR="00983F74" w:rsidRDefault="00865A99" w:rsidP="000419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00983F74">
        <w:rPr>
          <w:rFonts w:ascii="Times New Roman" w:hAnsi="Times New Roman" w:cs="Times New Roman"/>
          <w:sz w:val="24"/>
          <w:szCs w:val="24"/>
        </w:rPr>
        <w:t>. Priemokos darbuotojams skiriamos ne ilgesniam laikotarpiui nei einamųjų kalendorinių metų pabaigos.</w:t>
      </w:r>
    </w:p>
    <w:p w14:paraId="292099D0" w14:textId="5D60538D" w:rsidR="00983F74" w:rsidRDefault="00983F74" w:rsidP="000419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65A99">
        <w:rPr>
          <w:rFonts w:ascii="Times New Roman" w:hAnsi="Times New Roman" w:cs="Times New Roman"/>
          <w:sz w:val="24"/>
          <w:szCs w:val="24"/>
        </w:rPr>
        <w:t>1</w:t>
      </w:r>
      <w:r>
        <w:rPr>
          <w:rFonts w:ascii="Times New Roman" w:hAnsi="Times New Roman" w:cs="Times New Roman"/>
          <w:sz w:val="24"/>
          <w:szCs w:val="24"/>
        </w:rPr>
        <w:t xml:space="preserve">. Priemokos mokėjimas nutraukiamas, jei išnyksta jos skyrimo aplinkybės, arba pakeičiamas, kai pasikeičia aplinkybės, kurių pagrindu priemoka buvo skirta (sumažėja ar padidėja papildomo darbo krūvis, papildomų pareigų ar užduočių skaičius ir pan.). </w:t>
      </w:r>
    </w:p>
    <w:p w14:paraId="3C1C0D82" w14:textId="5FE1A256" w:rsidR="00983F74" w:rsidRDefault="00983F74" w:rsidP="000419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65A99">
        <w:rPr>
          <w:rFonts w:ascii="Times New Roman" w:hAnsi="Times New Roman" w:cs="Times New Roman"/>
          <w:sz w:val="24"/>
          <w:szCs w:val="24"/>
        </w:rPr>
        <w:t>2</w:t>
      </w:r>
      <w:r>
        <w:rPr>
          <w:rFonts w:ascii="Times New Roman" w:hAnsi="Times New Roman" w:cs="Times New Roman"/>
          <w:sz w:val="24"/>
          <w:szCs w:val="24"/>
        </w:rPr>
        <w:t>. Priemokos skiriamos neviršijant įstaigai darbo užmokesčiui skirtų lėšų.</w:t>
      </w:r>
    </w:p>
    <w:p w14:paraId="11A75F5D" w14:textId="0095CE2B" w:rsidR="00983F74" w:rsidRDefault="00983F74" w:rsidP="000419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65A99">
        <w:rPr>
          <w:rFonts w:ascii="Times New Roman" w:hAnsi="Times New Roman" w:cs="Times New Roman"/>
          <w:sz w:val="24"/>
          <w:szCs w:val="24"/>
        </w:rPr>
        <w:t>3</w:t>
      </w:r>
      <w:r>
        <w:rPr>
          <w:rFonts w:ascii="Times New Roman" w:hAnsi="Times New Roman" w:cs="Times New Roman"/>
          <w:sz w:val="24"/>
          <w:szCs w:val="24"/>
        </w:rPr>
        <w:t xml:space="preserve">. Už </w:t>
      </w:r>
      <w:r w:rsidR="00770DA3">
        <w:rPr>
          <w:rFonts w:ascii="Times New Roman" w:hAnsi="Times New Roman" w:cs="Times New Roman"/>
          <w:sz w:val="24"/>
          <w:szCs w:val="24"/>
        </w:rPr>
        <w:t>nepriekaištingą pareigų atlikimą Centro darbuotojai gali būti skatinami šiomis skatinimo priemonėmis:</w:t>
      </w:r>
    </w:p>
    <w:p w14:paraId="35889544" w14:textId="06A85D3F" w:rsidR="00983F74" w:rsidRDefault="00770DA3" w:rsidP="000419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65A99">
        <w:rPr>
          <w:rFonts w:ascii="Times New Roman" w:hAnsi="Times New Roman" w:cs="Times New Roman"/>
          <w:sz w:val="24"/>
          <w:szCs w:val="24"/>
        </w:rPr>
        <w:t>3</w:t>
      </w:r>
      <w:r>
        <w:rPr>
          <w:rFonts w:ascii="Times New Roman" w:hAnsi="Times New Roman" w:cs="Times New Roman"/>
          <w:sz w:val="24"/>
          <w:szCs w:val="24"/>
        </w:rPr>
        <w:t>.1. padėka;</w:t>
      </w:r>
    </w:p>
    <w:p w14:paraId="24A045DE" w14:textId="24147902" w:rsidR="00770DA3" w:rsidRDefault="00770DA3" w:rsidP="000419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65A99">
        <w:rPr>
          <w:rFonts w:ascii="Times New Roman" w:hAnsi="Times New Roman" w:cs="Times New Roman"/>
          <w:sz w:val="24"/>
          <w:szCs w:val="24"/>
        </w:rPr>
        <w:t>3</w:t>
      </w:r>
      <w:r>
        <w:rPr>
          <w:rFonts w:ascii="Times New Roman" w:hAnsi="Times New Roman" w:cs="Times New Roman"/>
          <w:sz w:val="24"/>
          <w:szCs w:val="24"/>
        </w:rPr>
        <w:t xml:space="preserve">.2. nuo 1 iki 2 pareiginių algų dydžio pinigine išmoka už asmeninį </w:t>
      </w:r>
      <w:r w:rsidR="002F4799">
        <w:rPr>
          <w:rFonts w:ascii="Times New Roman" w:hAnsi="Times New Roman" w:cs="Times New Roman"/>
          <w:sz w:val="24"/>
          <w:szCs w:val="24"/>
        </w:rPr>
        <w:t xml:space="preserve">išskirtinį </w:t>
      </w:r>
      <w:r>
        <w:rPr>
          <w:rFonts w:ascii="Times New Roman" w:hAnsi="Times New Roman" w:cs="Times New Roman"/>
          <w:sz w:val="24"/>
          <w:szCs w:val="24"/>
        </w:rPr>
        <w:t>indėlį įgyvendinant Centrui nustatytus tikslus arba pasiektus rezultatus ir įgyvendintus uždavinius (tačiau ne dažniau kaip du kartus per kalendorinius metus);</w:t>
      </w:r>
    </w:p>
    <w:p w14:paraId="63661144" w14:textId="1881479C" w:rsidR="00983F74" w:rsidRDefault="00770DA3" w:rsidP="000419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65A99">
        <w:rPr>
          <w:rFonts w:ascii="Times New Roman" w:hAnsi="Times New Roman" w:cs="Times New Roman"/>
          <w:sz w:val="24"/>
          <w:szCs w:val="24"/>
        </w:rPr>
        <w:t>3</w:t>
      </w:r>
      <w:r>
        <w:rPr>
          <w:rFonts w:ascii="Times New Roman" w:hAnsi="Times New Roman" w:cs="Times New Roman"/>
          <w:sz w:val="24"/>
          <w:szCs w:val="24"/>
        </w:rPr>
        <w:t>.3. suteikiant iki 5 mokamų papildomų poilsio dienų (tačiau ne daugiau kaip 10 mokamų papildomų poilsio dienų per metus) arba atitinkamai sutrumpinant darbo laiką;</w:t>
      </w:r>
    </w:p>
    <w:p w14:paraId="763BD82B" w14:textId="79D52930" w:rsidR="00983F74" w:rsidRDefault="00770DA3" w:rsidP="000419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65A99">
        <w:rPr>
          <w:rFonts w:ascii="Times New Roman" w:hAnsi="Times New Roman" w:cs="Times New Roman"/>
          <w:sz w:val="24"/>
          <w:szCs w:val="24"/>
        </w:rPr>
        <w:t>3</w:t>
      </w:r>
      <w:r>
        <w:rPr>
          <w:rFonts w:ascii="Times New Roman" w:hAnsi="Times New Roman" w:cs="Times New Roman"/>
          <w:sz w:val="24"/>
          <w:szCs w:val="24"/>
        </w:rPr>
        <w:t>.4. vienkartine pinigine išmoka Vyriausybės nustatyta tvarka;</w:t>
      </w:r>
    </w:p>
    <w:p w14:paraId="7929B2AE" w14:textId="10CAB316" w:rsidR="00770DA3" w:rsidRDefault="00770DA3" w:rsidP="000419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65A99">
        <w:rPr>
          <w:rFonts w:ascii="Times New Roman" w:hAnsi="Times New Roman" w:cs="Times New Roman"/>
          <w:sz w:val="24"/>
          <w:szCs w:val="24"/>
        </w:rPr>
        <w:t>3</w:t>
      </w:r>
      <w:r>
        <w:rPr>
          <w:rFonts w:ascii="Times New Roman" w:hAnsi="Times New Roman" w:cs="Times New Roman"/>
          <w:sz w:val="24"/>
          <w:szCs w:val="24"/>
        </w:rPr>
        <w:t>.5. finansuojant kvalifikacijos tobulinimą ne daugiau kaip darbuotojo vienos pareiginės algos dydžio suma per metus;</w:t>
      </w:r>
    </w:p>
    <w:p w14:paraId="587ADE72" w14:textId="354F01A7" w:rsidR="002F4799" w:rsidRDefault="002F4799" w:rsidP="000419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65A99">
        <w:rPr>
          <w:rFonts w:ascii="Times New Roman" w:hAnsi="Times New Roman" w:cs="Times New Roman"/>
          <w:sz w:val="24"/>
          <w:szCs w:val="24"/>
        </w:rPr>
        <w:t>4</w:t>
      </w:r>
      <w:r>
        <w:rPr>
          <w:rFonts w:ascii="Times New Roman" w:hAnsi="Times New Roman" w:cs="Times New Roman"/>
          <w:sz w:val="24"/>
          <w:szCs w:val="24"/>
        </w:rPr>
        <w:t>. Skatinimo priemonė nustatoma ir skiriama Centro direktoriaus įsakymu, kuriame nurodomas skatinimo priemonės skyrimo pagrindas. Skatinimo priemonė neskiriama darbuotojui, turinčiam galiojančią tarnybinę nuobaudą.</w:t>
      </w:r>
    </w:p>
    <w:p w14:paraId="73BCC1FF" w14:textId="0243F44B" w:rsidR="00A76BE5" w:rsidRDefault="00592EC1" w:rsidP="000419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65A99">
        <w:rPr>
          <w:rFonts w:ascii="Times New Roman" w:hAnsi="Times New Roman" w:cs="Times New Roman"/>
          <w:sz w:val="24"/>
          <w:szCs w:val="24"/>
        </w:rPr>
        <w:t>5</w:t>
      </w:r>
      <w:r>
        <w:rPr>
          <w:rFonts w:ascii="Times New Roman" w:hAnsi="Times New Roman" w:cs="Times New Roman"/>
          <w:sz w:val="24"/>
          <w:szCs w:val="24"/>
        </w:rPr>
        <w:t>. Vienkartinė</w:t>
      </w:r>
      <w:r w:rsidR="002F4799">
        <w:rPr>
          <w:rFonts w:ascii="Times New Roman" w:hAnsi="Times New Roman" w:cs="Times New Roman"/>
          <w:sz w:val="24"/>
          <w:szCs w:val="24"/>
        </w:rPr>
        <w:t>s</w:t>
      </w:r>
      <w:r>
        <w:rPr>
          <w:rFonts w:ascii="Times New Roman" w:hAnsi="Times New Roman" w:cs="Times New Roman"/>
          <w:sz w:val="24"/>
          <w:szCs w:val="24"/>
        </w:rPr>
        <w:t xml:space="preserve"> piniginė išmok</w:t>
      </w:r>
      <w:r w:rsidR="002F4799">
        <w:rPr>
          <w:rFonts w:ascii="Times New Roman" w:hAnsi="Times New Roman" w:cs="Times New Roman"/>
          <w:sz w:val="24"/>
          <w:szCs w:val="24"/>
        </w:rPr>
        <w:t>os</w:t>
      </w:r>
      <w:r>
        <w:rPr>
          <w:rFonts w:ascii="Times New Roman" w:hAnsi="Times New Roman" w:cs="Times New Roman"/>
          <w:sz w:val="24"/>
          <w:szCs w:val="24"/>
        </w:rPr>
        <w:t xml:space="preserve"> </w:t>
      </w:r>
      <w:r w:rsidR="002F4799">
        <w:rPr>
          <w:rFonts w:ascii="Times New Roman" w:hAnsi="Times New Roman" w:cs="Times New Roman"/>
          <w:sz w:val="24"/>
          <w:szCs w:val="24"/>
        </w:rPr>
        <w:t xml:space="preserve">darbuotojams </w:t>
      </w:r>
      <w:r>
        <w:rPr>
          <w:rFonts w:ascii="Times New Roman" w:hAnsi="Times New Roman" w:cs="Times New Roman"/>
          <w:sz w:val="24"/>
          <w:szCs w:val="24"/>
        </w:rPr>
        <w:t>gali būti skiriam</w:t>
      </w:r>
      <w:r w:rsidR="002F4799">
        <w:rPr>
          <w:rFonts w:ascii="Times New Roman" w:hAnsi="Times New Roman" w:cs="Times New Roman"/>
          <w:sz w:val="24"/>
          <w:szCs w:val="24"/>
        </w:rPr>
        <w:t>os</w:t>
      </w:r>
      <w:r>
        <w:rPr>
          <w:rFonts w:ascii="Times New Roman" w:hAnsi="Times New Roman" w:cs="Times New Roman"/>
          <w:sz w:val="24"/>
          <w:szCs w:val="24"/>
        </w:rPr>
        <w:t xml:space="preserve"> šiais atvejais:</w:t>
      </w:r>
    </w:p>
    <w:p w14:paraId="14665943" w14:textId="004F5F7F" w:rsidR="00592EC1" w:rsidRDefault="00592EC1" w:rsidP="000419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00865A99">
        <w:rPr>
          <w:rFonts w:ascii="Times New Roman" w:hAnsi="Times New Roman" w:cs="Times New Roman"/>
          <w:sz w:val="24"/>
          <w:szCs w:val="24"/>
        </w:rPr>
        <w:t>5</w:t>
      </w:r>
      <w:r>
        <w:rPr>
          <w:rFonts w:ascii="Times New Roman" w:hAnsi="Times New Roman" w:cs="Times New Roman"/>
          <w:sz w:val="24"/>
          <w:szCs w:val="24"/>
        </w:rPr>
        <w:t>.1. profesinė veikla įvertinta kaip viršijanti lūkesčius;</w:t>
      </w:r>
    </w:p>
    <w:p w14:paraId="7707DBD6" w14:textId="62C20FA8" w:rsidR="00592EC1" w:rsidRDefault="00592EC1" w:rsidP="000419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65A99">
        <w:rPr>
          <w:rFonts w:ascii="Times New Roman" w:hAnsi="Times New Roman" w:cs="Times New Roman"/>
          <w:sz w:val="24"/>
          <w:szCs w:val="24"/>
        </w:rPr>
        <w:t>5</w:t>
      </w:r>
      <w:r>
        <w:rPr>
          <w:rFonts w:ascii="Times New Roman" w:hAnsi="Times New Roman" w:cs="Times New Roman"/>
          <w:sz w:val="24"/>
          <w:szCs w:val="24"/>
        </w:rPr>
        <w:t>.2. atlikus vienkartines ypatingos svarbos užduotis;</w:t>
      </w:r>
    </w:p>
    <w:p w14:paraId="2A243400" w14:textId="1EB9AC20" w:rsidR="00592EC1" w:rsidRDefault="00592EC1" w:rsidP="000419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65A99">
        <w:rPr>
          <w:rFonts w:ascii="Times New Roman" w:hAnsi="Times New Roman" w:cs="Times New Roman"/>
          <w:sz w:val="24"/>
          <w:szCs w:val="24"/>
        </w:rPr>
        <w:t>5</w:t>
      </w:r>
      <w:r>
        <w:rPr>
          <w:rFonts w:ascii="Times New Roman" w:hAnsi="Times New Roman" w:cs="Times New Roman"/>
          <w:sz w:val="24"/>
          <w:szCs w:val="24"/>
        </w:rPr>
        <w:t>.3. darbuotojų gyvenimo ir darbo metų jubiliejinių sukakčių progomis;</w:t>
      </w:r>
    </w:p>
    <w:p w14:paraId="2EB5100A" w14:textId="1276F5B2" w:rsidR="002F4799" w:rsidRDefault="00592EC1" w:rsidP="000419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65A99">
        <w:rPr>
          <w:rFonts w:ascii="Times New Roman" w:hAnsi="Times New Roman" w:cs="Times New Roman"/>
          <w:sz w:val="24"/>
          <w:szCs w:val="24"/>
        </w:rPr>
        <w:t>5</w:t>
      </w:r>
      <w:r>
        <w:rPr>
          <w:rFonts w:ascii="Times New Roman" w:hAnsi="Times New Roman" w:cs="Times New Roman"/>
          <w:sz w:val="24"/>
          <w:szCs w:val="24"/>
        </w:rPr>
        <w:t>.4. darbuotojams įgijus teisę gauti valstybinę socialinio draudimo pensiją</w:t>
      </w:r>
      <w:r w:rsidR="002F4799">
        <w:rPr>
          <w:rFonts w:ascii="Times New Roman" w:hAnsi="Times New Roman" w:cs="Times New Roman"/>
          <w:sz w:val="24"/>
          <w:szCs w:val="24"/>
        </w:rPr>
        <w:t xml:space="preserve"> ir savo noru atsistatydinus iš pareigų.</w:t>
      </w:r>
    </w:p>
    <w:p w14:paraId="27DDF89F" w14:textId="25D74FDE" w:rsidR="00592EC1" w:rsidRDefault="002F4799" w:rsidP="000419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65A99">
        <w:rPr>
          <w:rFonts w:ascii="Times New Roman" w:hAnsi="Times New Roman" w:cs="Times New Roman"/>
          <w:sz w:val="24"/>
          <w:szCs w:val="24"/>
        </w:rPr>
        <w:t>6</w:t>
      </w:r>
      <w:r>
        <w:rPr>
          <w:rFonts w:ascii="Times New Roman" w:hAnsi="Times New Roman" w:cs="Times New Roman"/>
          <w:sz w:val="24"/>
          <w:szCs w:val="24"/>
        </w:rPr>
        <w:t>. Sistemos 3</w:t>
      </w:r>
      <w:r w:rsidR="00865A99">
        <w:rPr>
          <w:rFonts w:ascii="Times New Roman" w:hAnsi="Times New Roman" w:cs="Times New Roman"/>
          <w:sz w:val="24"/>
          <w:szCs w:val="24"/>
        </w:rPr>
        <w:t>5</w:t>
      </w:r>
      <w:r>
        <w:rPr>
          <w:rFonts w:ascii="Times New Roman" w:hAnsi="Times New Roman" w:cs="Times New Roman"/>
          <w:sz w:val="24"/>
          <w:szCs w:val="24"/>
        </w:rPr>
        <w:t>.1–3</w:t>
      </w:r>
      <w:r w:rsidR="00865A99">
        <w:rPr>
          <w:rFonts w:ascii="Times New Roman" w:hAnsi="Times New Roman" w:cs="Times New Roman"/>
          <w:sz w:val="24"/>
          <w:szCs w:val="24"/>
        </w:rPr>
        <w:t>5</w:t>
      </w:r>
      <w:r>
        <w:rPr>
          <w:rFonts w:ascii="Times New Roman" w:hAnsi="Times New Roman" w:cs="Times New Roman"/>
          <w:sz w:val="24"/>
          <w:szCs w:val="24"/>
        </w:rPr>
        <w:t>.4 papunkčiuose nurodyta vienkartinė piniginė išmoka gali būti skiriama ne daugiau kaip kartą per metus ir negali viršyti 100 procentų nustatytosios darbuotojo pareiginės algos.</w:t>
      </w:r>
    </w:p>
    <w:p w14:paraId="3F2090DF" w14:textId="186FF0A2" w:rsidR="002F4799" w:rsidRDefault="002F4799" w:rsidP="000419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65A99">
        <w:rPr>
          <w:rFonts w:ascii="Times New Roman" w:hAnsi="Times New Roman" w:cs="Times New Roman"/>
          <w:sz w:val="24"/>
          <w:szCs w:val="24"/>
        </w:rPr>
        <w:t>7</w:t>
      </w:r>
      <w:r>
        <w:rPr>
          <w:rFonts w:ascii="Times New Roman" w:hAnsi="Times New Roman" w:cs="Times New Roman"/>
          <w:sz w:val="24"/>
          <w:szCs w:val="24"/>
        </w:rPr>
        <w:t>. 3</w:t>
      </w:r>
      <w:r w:rsidR="00865A99">
        <w:rPr>
          <w:rFonts w:ascii="Times New Roman" w:hAnsi="Times New Roman" w:cs="Times New Roman"/>
          <w:sz w:val="24"/>
          <w:szCs w:val="24"/>
        </w:rPr>
        <w:t>5</w:t>
      </w:r>
      <w:r>
        <w:rPr>
          <w:rFonts w:ascii="Times New Roman" w:hAnsi="Times New Roman" w:cs="Times New Roman"/>
          <w:sz w:val="24"/>
          <w:szCs w:val="24"/>
        </w:rPr>
        <w:t>.3 papunktyje nurodytos piniginės išmokos maksimalus dydis sudaro 0,5 minimalios mėnesinio algos dydžio. Ji gali būti skiriama ne daugiau kaip kartą per metus.</w:t>
      </w:r>
    </w:p>
    <w:p w14:paraId="29EC9929" w14:textId="58D748C4" w:rsidR="006365F5" w:rsidRDefault="006365F5" w:rsidP="000419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65A99">
        <w:rPr>
          <w:rFonts w:ascii="Times New Roman" w:hAnsi="Times New Roman" w:cs="Times New Roman"/>
          <w:sz w:val="24"/>
          <w:szCs w:val="24"/>
        </w:rPr>
        <w:t>8</w:t>
      </w:r>
      <w:r>
        <w:rPr>
          <w:rFonts w:ascii="Times New Roman" w:hAnsi="Times New Roman" w:cs="Times New Roman"/>
          <w:sz w:val="24"/>
          <w:szCs w:val="24"/>
        </w:rPr>
        <w:t xml:space="preserve">. </w:t>
      </w:r>
      <w:r w:rsidR="002E7694">
        <w:rPr>
          <w:rFonts w:ascii="Times New Roman" w:hAnsi="Times New Roman" w:cs="Times New Roman"/>
          <w:sz w:val="24"/>
          <w:szCs w:val="24"/>
        </w:rPr>
        <w:t>V</w:t>
      </w:r>
      <w:r>
        <w:rPr>
          <w:rFonts w:ascii="Times New Roman" w:hAnsi="Times New Roman" w:cs="Times New Roman"/>
          <w:sz w:val="24"/>
          <w:szCs w:val="24"/>
        </w:rPr>
        <w:t>ienkartinė piniginė išmok</w:t>
      </w:r>
      <w:r w:rsidR="002E7694">
        <w:rPr>
          <w:rFonts w:ascii="Times New Roman" w:hAnsi="Times New Roman" w:cs="Times New Roman"/>
          <w:sz w:val="24"/>
          <w:szCs w:val="24"/>
        </w:rPr>
        <w:t xml:space="preserve">a </w:t>
      </w:r>
      <w:r>
        <w:rPr>
          <w:rFonts w:ascii="Times New Roman" w:hAnsi="Times New Roman" w:cs="Times New Roman"/>
          <w:sz w:val="24"/>
          <w:szCs w:val="24"/>
        </w:rPr>
        <w:t xml:space="preserve">darbuotojui </w:t>
      </w:r>
      <w:r w:rsidR="002E7694">
        <w:rPr>
          <w:rFonts w:ascii="Times New Roman" w:hAnsi="Times New Roman" w:cs="Times New Roman"/>
          <w:sz w:val="24"/>
          <w:szCs w:val="24"/>
        </w:rPr>
        <w:t>įsakymu</w:t>
      </w:r>
      <w:r w:rsidR="00104D0D">
        <w:rPr>
          <w:rFonts w:ascii="Times New Roman" w:hAnsi="Times New Roman" w:cs="Times New Roman"/>
          <w:sz w:val="24"/>
          <w:szCs w:val="24"/>
        </w:rPr>
        <w:t>, kuriame nurodomas išmokos skyrimo dydis ir pagrindas,</w:t>
      </w:r>
      <w:r w:rsidR="002E7694">
        <w:rPr>
          <w:rFonts w:ascii="Times New Roman" w:hAnsi="Times New Roman" w:cs="Times New Roman"/>
          <w:sz w:val="24"/>
          <w:szCs w:val="24"/>
        </w:rPr>
        <w:t xml:space="preserve"> tvirtina</w:t>
      </w:r>
      <w:r>
        <w:rPr>
          <w:rFonts w:ascii="Times New Roman" w:hAnsi="Times New Roman" w:cs="Times New Roman"/>
          <w:sz w:val="24"/>
          <w:szCs w:val="24"/>
        </w:rPr>
        <w:t xml:space="preserve"> Centro direktorius. </w:t>
      </w:r>
      <w:r w:rsidR="00104D0D">
        <w:rPr>
          <w:rFonts w:ascii="Times New Roman" w:hAnsi="Times New Roman" w:cs="Times New Roman"/>
          <w:sz w:val="24"/>
          <w:szCs w:val="24"/>
        </w:rPr>
        <w:t>Piniginė išmoka neskiriama darbuotojui, turinčiam galiojančią tarnybinę nuobaudą.</w:t>
      </w:r>
    </w:p>
    <w:p w14:paraId="6B795408" w14:textId="25EE2179" w:rsidR="006365F5" w:rsidRDefault="00104D0D" w:rsidP="000419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65A99">
        <w:rPr>
          <w:rFonts w:ascii="Times New Roman" w:hAnsi="Times New Roman" w:cs="Times New Roman"/>
          <w:sz w:val="24"/>
          <w:szCs w:val="24"/>
        </w:rPr>
        <w:t>9</w:t>
      </w:r>
      <w:r>
        <w:rPr>
          <w:rFonts w:ascii="Times New Roman" w:hAnsi="Times New Roman" w:cs="Times New Roman"/>
          <w:sz w:val="24"/>
          <w:szCs w:val="24"/>
        </w:rPr>
        <w:t xml:space="preserve">. </w:t>
      </w:r>
      <w:r w:rsidR="006365F5">
        <w:rPr>
          <w:rFonts w:ascii="Times New Roman" w:hAnsi="Times New Roman" w:cs="Times New Roman"/>
          <w:sz w:val="24"/>
          <w:szCs w:val="24"/>
        </w:rPr>
        <w:t>Vienkartinės piniginės išmokos</w:t>
      </w:r>
      <w:r>
        <w:rPr>
          <w:rFonts w:ascii="Times New Roman" w:hAnsi="Times New Roman" w:cs="Times New Roman"/>
          <w:sz w:val="24"/>
          <w:szCs w:val="24"/>
        </w:rPr>
        <w:t>, nurodytos 34.2–34.4 papunkčiuose,</w:t>
      </w:r>
      <w:r w:rsidR="006365F5">
        <w:rPr>
          <w:rFonts w:ascii="Times New Roman" w:hAnsi="Times New Roman" w:cs="Times New Roman"/>
          <w:sz w:val="24"/>
          <w:szCs w:val="24"/>
        </w:rPr>
        <w:t xml:space="preserve"> darbuotojams </w:t>
      </w:r>
      <w:r>
        <w:rPr>
          <w:rFonts w:ascii="Times New Roman" w:hAnsi="Times New Roman" w:cs="Times New Roman"/>
          <w:sz w:val="24"/>
          <w:szCs w:val="24"/>
        </w:rPr>
        <w:t>skiriamos</w:t>
      </w:r>
      <w:r w:rsidR="006365F5">
        <w:rPr>
          <w:rFonts w:ascii="Times New Roman" w:hAnsi="Times New Roman" w:cs="Times New Roman"/>
          <w:sz w:val="24"/>
          <w:szCs w:val="24"/>
        </w:rPr>
        <w:t xml:space="preserve"> iš sutaupytų darbo užmokesčio </w:t>
      </w:r>
      <w:r>
        <w:rPr>
          <w:rFonts w:ascii="Times New Roman" w:hAnsi="Times New Roman" w:cs="Times New Roman"/>
          <w:sz w:val="24"/>
          <w:szCs w:val="24"/>
        </w:rPr>
        <w:t xml:space="preserve">fondo </w:t>
      </w:r>
      <w:r w:rsidR="006365F5">
        <w:rPr>
          <w:rFonts w:ascii="Times New Roman" w:hAnsi="Times New Roman" w:cs="Times New Roman"/>
          <w:sz w:val="24"/>
          <w:szCs w:val="24"/>
        </w:rPr>
        <w:t>lėšų.</w:t>
      </w:r>
    </w:p>
    <w:p w14:paraId="5081C528" w14:textId="77777777" w:rsidR="00A76BE5" w:rsidRDefault="00A76BE5" w:rsidP="000419B3">
      <w:pPr>
        <w:spacing w:after="0" w:line="240" w:lineRule="auto"/>
        <w:ind w:firstLine="709"/>
        <w:jc w:val="both"/>
        <w:rPr>
          <w:rFonts w:ascii="Times New Roman" w:hAnsi="Times New Roman" w:cs="Times New Roman"/>
          <w:sz w:val="24"/>
          <w:szCs w:val="24"/>
        </w:rPr>
      </w:pPr>
    </w:p>
    <w:p w14:paraId="73D48E60" w14:textId="16BEF388" w:rsidR="00104D0D" w:rsidRPr="00D421DB" w:rsidRDefault="00104D0D" w:rsidP="00104D0D">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VIII</w:t>
      </w:r>
      <w:r w:rsidRPr="00D421DB">
        <w:rPr>
          <w:rFonts w:ascii="Times New Roman" w:hAnsi="Times New Roman" w:cs="Times New Roman"/>
          <w:b/>
          <w:color w:val="000000"/>
          <w:sz w:val="24"/>
          <w:szCs w:val="24"/>
        </w:rPr>
        <w:t xml:space="preserve"> SKYRIUS</w:t>
      </w:r>
    </w:p>
    <w:p w14:paraId="3C66E034" w14:textId="369174FC" w:rsidR="00104D0D" w:rsidRDefault="00104D0D" w:rsidP="00104D0D">
      <w:pPr>
        <w:spacing w:after="0" w:line="240" w:lineRule="auto"/>
        <w:jc w:val="center"/>
        <w:rPr>
          <w:rFonts w:ascii="Times New Roman" w:hAnsi="Times New Roman" w:cs="Times New Roman"/>
          <w:sz w:val="24"/>
          <w:szCs w:val="24"/>
        </w:rPr>
      </w:pPr>
      <w:r w:rsidRPr="00D421DB">
        <w:rPr>
          <w:rFonts w:ascii="Times New Roman" w:hAnsi="Times New Roman" w:cs="Times New Roman"/>
          <w:b/>
          <w:bCs/>
          <w:color w:val="000000"/>
          <w:spacing w:val="2"/>
          <w:sz w:val="24"/>
          <w:szCs w:val="24"/>
        </w:rPr>
        <w:t>PAREIGINĖS</w:t>
      </w:r>
      <w:r w:rsidRPr="00D421DB">
        <w:rPr>
          <w:rFonts w:ascii="Times New Roman" w:hAnsi="Times New Roman" w:cs="Times New Roman"/>
          <w:b/>
          <w:color w:val="000000"/>
          <w:spacing w:val="2"/>
          <w:sz w:val="24"/>
          <w:szCs w:val="24"/>
        </w:rPr>
        <w:t xml:space="preserve"> ALGOS NUSTATYM</w:t>
      </w:r>
      <w:r>
        <w:rPr>
          <w:rFonts w:ascii="Times New Roman" w:hAnsi="Times New Roman" w:cs="Times New Roman"/>
          <w:b/>
          <w:color w:val="000000"/>
          <w:spacing w:val="2"/>
          <w:sz w:val="24"/>
          <w:szCs w:val="24"/>
        </w:rPr>
        <w:t>AS, ATLIKUS VEIKLOS VERTINIMĄ</w:t>
      </w:r>
    </w:p>
    <w:p w14:paraId="51B3F0F3" w14:textId="77777777" w:rsidR="00104D0D" w:rsidRDefault="00104D0D" w:rsidP="00104D0D">
      <w:pPr>
        <w:spacing w:after="0" w:line="240" w:lineRule="auto"/>
        <w:ind w:firstLine="709"/>
        <w:jc w:val="both"/>
        <w:rPr>
          <w:rFonts w:ascii="Times New Roman" w:hAnsi="Times New Roman" w:cs="Times New Roman"/>
          <w:sz w:val="24"/>
          <w:szCs w:val="24"/>
        </w:rPr>
      </w:pPr>
    </w:p>
    <w:p w14:paraId="7F2F6DBE" w14:textId="15CB0074" w:rsidR="00104D0D" w:rsidRDefault="00865A99" w:rsidP="00104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40</w:t>
      </w:r>
      <w:r w:rsidR="00104D0D">
        <w:rPr>
          <w:rFonts w:ascii="Times New Roman" w:hAnsi="Times New Roman" w:cs="Times New Roman"/>
          <w:sz w:val="24"/>
          <w:szCs w:val="24"/>
        </w:rPr>
        <w:t>. Centro darbuotojų kasmetinio veiklos vertinimo tikslas – nustatyta tvarka įvertinti darbuotojų (išskyrus mokytojų, pagalbos mokiniui specialistų ir darbininkų) kompetenciją (įgūdžius, žinias, gebėjimus) ir pasiektus praėjusių kalendorinių metų veiklos rezultatus.</w:t>
      </w:r>
    </w:p>
    <w:p w14:paraId="59921F90" w14:textId="6995A8EB" w:rsidR="00104D0D" w:rsidRDefault="00104D0D" w:rsidP="00104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65A99">
        <w:rPr>
          <w:rFonts w:ascii="Times New Roman" w:hAnsi="Times New Roman" w:cs="Times New Roman"/>
          <w:sz w:val="24"/>
          <w:szCs w:val="24"/>
        </w:rPr>
        <w:t>1</w:t>
      </w:r>
      <w:r>
        <w:rPr>
          <w:rFonts w:ascii="Times New Roman" w:hAnsi="Times New Roman" w:cs="Times New Roman"/>
          <w:sz w:val="24"/>
          <w:szCs w:val="24"/>
        </w:rPr>
        <w:t>. Centro darbuotojų praėjusių kalendorinių metų veikla vertinama vadovaujantis Darbo apmokėjimo įstatymo nuostatomis bei Lietuvos Respublikos Vyriausybės 2017 m. balandžio 5 d. nutarimu Nr. 254 „Dėl Valstybės ir savivaldybių įstaigų darbuotojų veiklos vertinimo tvarkos aprašo patvirtinimo“.</w:t>
      </w:r>
    </w:p>
    <w:p w14:paraId="55D1B5CC" w14:textId="5DF82BFB" w:rsidR="00104D0D" w:rsidRDefault="00104D0D" w:rsidP="00104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65A99">
        <w:rPr>
          <w:rFonts w:ascii="Times New Roman" w:hAnsi="Times New Roman" w:cs="Times New Roman"/>
          <w:sz w:val="24"/>
          <w:szCs w:val="24"/>
        </w:rPr>
        <w:t>2</w:t>
      </w:r>
      <w:r>
        <w:rPr>
          <w:rFonts w:ascii="Times New Roman" w:hAnsi="Times New Roman" w:cs="Times New Roman"/>
          <w:sz w:val="24"/>
          <w:szCs w:val="24"/>
        </w:rPr>
        <w:t>. Darbuotojo veikla vertinama, jeigu jis ne trumpiau kaip 6 mėnesius per kalendorinius metus, kurių veikla vertinama, eina darbuotojo pareigas Centre.</w:t>
      </w:r>
    </w:p>
    <w:p w14:paraId="69382ED2" w14:textId="0FCDC889" w:rsidR="00104D0D" w:rsidRDefault="00104D0D" w:rsidP="00104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65A99">
        <w:rPr>
          <w:rFonts w:ascii="Times New Roman" w:hAnsi="Times New Roman" w:cs="Times New Roman"/>
          <w:sz w:val="24"/>
          <w:szCs w:val="24"/>
        </w:rPr>
        <w:t>3</w:t>
      </w:r>
      <w:r>
        <w:rPr>
          <w:rFonts w:ascii="Times New Roman" w:hAnsi="Times New Roman" w:cs="Times New Roman"/>
          <w:sz w:val="24"/>
          <w:szCs w:val="24"/>
        </w:rPr>
        <w:t>. Centro darbuotojų veiklą vertina tiesioginiai jų vadovai. Vertinami darbuotojai turi teisę kviesti Centro darbuotojų ar Darbo tarybos atstovą dalyvauti tiesioginiam vadovui vertinant jų veiklą.</w:t>
      </w:r>
    </w:p>
    <w:p w14:paraId="2B6914B8" w14:textId="71B49E99" w:rsidR="00104D0D" w:rsidRDefault="00104D0D" w:rsidP="00104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65A99">
        <w:rPr>
          <w:rFonts w:ascii="Times New Roman" w:hAnsi="Times New Roman" w:cs="Times New Roman"/>
          <w:sz w:val="24"/>
          <w:szCs w:val="24"/>
        </w:rPr>
        <w:t>4</w:t>
      </w:r>
      <w:r>
        <w:rPr>
          <w:rFonts w:ascii="Times New Roman" w:hAnsi="Times New Roman" w:cs="Times New Roman"/>
          <w:sz w:val="24"/>
          <w:szCs w:val="24"/>
        </w:rPr>
        <w:t>. Centro darbuotojo praėjusių metų veikla gali būti įvertinta taip:</w:t>
      </w:r>
    </w:p>
    <w:p w14:paraId="794C95EE" w14:textId="4EE1AC12" w:rsidR="00104D0D" w:rsidRDefault="00104D0D" w:rsidP="00104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65A99">
        <w:rPr>
          <w:rFonts w:ascii="Times New Roman" w:hAnsi="Times New Roman" w:cs="Times New Roman"/>
          <w:sz w:val="24"/>
          <w:szCs w:val="24"/>
        </w:rPr>
        <w:t>4</w:t>
      </w:r>
      <w:r>
        <w:rPr>
          <w:rFonts w:ascii="Times New Roman" w:hAnsi="Times New Roman" w:cs="Times New Roman"/>
          <w:sz w:val="24"/>
          <w:szCs w:val="24"/>
        </w:rPr>
        <w:t>.1. viršijanti lūkesčius;</w:t>
      </w:r>
    </w:p>
    <w:p w14:paraId="0A20C96B" w14:textId="21053CC3" w:rsidR="00104D0D" w:rsidRDefault="00104D0D" w:rsidP="00104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65A99">
        <w:rPr>
          <w:rFonts w:ascii="Times New Roman" w:hAnsi="Times New Roman" w:cs="Times New Roman"/>
          <w:sz w:val="24"/>
          <w:szCs w:val="24"/>
        </w:rPr>
        <w:t>4</w:t>
      </w:r>
      <w:r>
        <w:rPr>
          <w:rFonts w:ascii="Times New Roman" w:hAnsi="Times New Roman" w:cs="Times New Roman"/>
          <w:sz w:val="24"/>
          <w:szCs w:val="24"/>
        </w:rPr>
        <w:t>.2. atitinkanti lūkesčius;</w:t>
      </w:r>
    </w:p>
    <w:p w14:paraId="26DBCE63" w14:textId="427B9950" w:rsidR="00104D0D" w:rsidRDefault="00104D0D" w:rsidP="00104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65A99">
        <w:rPr>
          <w:rFonts w:ascii="Times New Roman" w:hAnsi="Times New Roman" w:cs="Times New Roman"/>
          <w:sz w:val="24"/>
          <w:szCs w:val="24"/>
        </w:rPr>
        <w:t>4</w:t>
      </w:r>
      <w:r>
        <w:rPr>
          <w:rFonts w:ascii="Times New Roman" w:hAnsi="Times New Roman" w:cs="Times New Roman"/>
          <w:sz w:val="24"/>
          <w:szCs w:val="24"/>
        </w:rPr>
        <w:t>.3. iš dalies atitinkanti lūkesčius;</w:t>
      </w:r>
    </w:p>
    <w:p w14:paraId="59896E80" w14:textId="3A670C35" w:rsidR="00104D0D" w:rsidRDefault="00104D0D" w:rsidP="00104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65A99">
        <w:rPr>
          <w:rFonts w:ascii="Times New Roman" w:hAnsi="Times New Roman" w:cs="Times New Roman"/>
          <w:sz w:val="24"/>
          <w:szCs w:val="24"/>
        </w:rPr>
        <w:t>4</w:t>
      </w:r>
      <w:r>
        <w:rPr>
          <w:rFonts w:ascii="Times New Roman" w:hAnsi="Times New Roman" w:cs="Times New Roman"/>
          <w:sz w:val="24"/>
          <w:szCs w:val="24"/>
        </w:rPr>
        <w:t>.4. neatitinkanti lūkesčių.</w:t>
      </w:r>
    </w:p>
    <w:p w14:paraId="086109BB" w14:textId="5498A0F7" w:rsidR="00104D0D" w:rsidRDefault="00104D0D" w:rsidP="00104D0D">
      <w:pPr>
        <w:spacing w:after="0" w:line="240" w:lineRule="auto"/>
        <w:ind w:firstLine="709"/>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865A99">
        <w:rPr>
          <w:rFonts w:ascii="Times New Roman" w:eastAsia="Times New Roman" w:hAnsi="Times New Roman"/>
          <w:sz w:val="24"/>
          <w:szCs w:val="24"/>
          <w:lang w:eastAsia="lt-LT"/>
        </w:rPr>
        <w:t>5</w:t>
      </w:r>
      <w:r>
        <w:rPr>
          <w:rFonts w:ascii="Times New Roman" w:eastAsia="Times New Roman" w:hAnsi="Times New Roman"/>
          <w:sz w:val="24"/>
          <w:szCs w:val="24"/>
          <w:lang w:eastAsia="lt-LT"/>
        </w:rPr>
        <w:t>. Atlikus Centro darbuotojų praėjusių metų veiklos vertinimą jiems gali būti skiriamos VII skyriaus 3</w:t>
      </w:r>
      <w:r w:rsidR="00865A99">
        <w:rPr>
          <w:rFonts w:ascii="Times New Roman" w:eastAsia="Times New Roman" w:hAnsi="Times New Roman"/>
          <w:sz w:val="24"/>
          <w:szCs w:val="24"/>
          <w:lang w:eastAsia="lt-LT"/>
        </w:rPr>
        <w:t>3</w:t>
      </w:r>
      <w:r>
        <w:rPr>
          <w:rFonts w:ascii="Times New Roman" w:eastAsia="Times New Roman" w:hAnsi="Times New Roman"/>
          <w:sz w:val="24"/>
          <w:szCs w:val="24"/>
          <w:lang w:eastAsia="lt-LT"/>
        </w:rPr>
        <w:t xml:space="preserve"> punkte nurodytos skatinimo priemonės.</w:t>
      </w:r>
    </w:p>
    <w:p w14:paraId="0DBF0DA0" w14:textId="0D16A44A" w:rsidR="00104D0D" w:rsidRDefault="00104D0D" w:rsidP="00104D0D">
      <w:pPr>
        <w:spacing w:after="0" w:line="240" w:lineRule="auto"/>
        <w:ind w:firstLine="709"/>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865A99">
        <w:rPr>
          <w:rFonts w:ascii="Times New Roman" w:eastAsia="Times New Roman" w:hAnsi="Times New Roman"/>
          <w:sz w:val="24"/>
          <w:szCs w:val="24"/>
          <w:lang w:eastAsia="lt-LT"/>
        </w:rPr>
        <w:t>6</w:t>
      </w:r>
      <w:r>
        <w:rPr>
          <w:rFonts w:ascii="Times New Roman" w:eastAsia="Times New Roman" w:hAnsi="Times New Roman"/>
          <w:sz w:val="24"/>
          <w:szCs w:val="24"/>
          <w:lang w:eastAsia="lt-LT"/>
        </w:rPr>
        <w:t>. Centro direktorius, gavęs iš darbuotojų tiesioginių vadovų įvertinimus, per 10 darbo dienų priima motyvuotą sprendimą pritarti ar nepritarti Centro darbuotojo tiesioginio vadovo siūlymui dėl pareiginės algos kintamosios dalies nustatymo.</w:t>
      </w:r>
    </w:p>
    <w:p w14:paraId="757A598F" w14:textId="5C544399" w:rsidR="00104D0D" w:rsidRDefault="00104D0D" w:rsidP="00104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65A99">
        <w:rPr>
          <w:rFonts w:ascii="Times New Roman" w:hAnsi="Times New Roman" w:cs="Times New Roman"/>
          <w:sz w:val="24"/>
          <w:szCs w:val="24"/>
        </w:rPr>
        <w:t>7</w:t>
      </w:r>
      <w:r>
        <w:rPr>
          <w:rFonts w:ascii="Times New Roman" w:hAnsi="Times New Roman" w:cs="Times New Roman"/>
          <w:sz w:val="24"/>
          <w:szCs w:val="24"/>
        </w:rPr>
        <w:t>. Centro</w:t>
      </w:r>
      <w:r w:rsidRPr="00291981">
        <w:rPr>
          <w:rFonts w:ascii="Times New Roman" w:hAnsi="Times New Roman" w:cs="Times New Roman"/>
          <w:sz w:val="24"/>
          <w:szCs w:val="24"/>
        </w:rPr>
        <w:t xml:space="preserve"> darbuotojų pareiginės algos kintamosios dalies nustatymas priklauso nuo praėjusių metų veiklos </w:t>
      </w:r>
      <w:r>
        <w:rPr>
          <w:rFonts w:ascii="Times New Roman" w:hAnsi="Times New Roman" w:cs="Times New Roman"/>
          <w:sz w:val="24"/>
          <w:szCs w:val="24"/>
        </w:rPr>
        <w:t>į</w:t>
      </w:r>
      <w:r w:rsidRPr="00291981">
        <w:rPr>
          <w:rFonts w:ascii="Times New Roman" w:hAnsi="Times New Roman" w:cs="Times New Roman"/>
          <w:sz w:val="24"/>
          <w:szCs w:val="24"/>
        </w:rPr>
        <w:t xml:space="preserve">vertinimo pagal darbuotojui nustatytas metines užduotis, siektinus rezultatus ir jų vertinimo rodiklius. </w:t>
      </w:r>
    </w:p>
    <w:p w14:paraId="71CACA1E" w14:textId="7A6502F3" w:rsidR="00104D0D" w:rsidRDefault="00104D0D" w:rsidP="00104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65A99">
        <w:rPr>
          <w:rFonts w:ascii="Times New Roman" w:hAnsi="Times New Roman" w:cs="Times New Roman"/>
          <w:sz w:val="24"/>
          <w:szCs w:val="24"/>
        </w:rPr>
        <w:t>8</w:t>
      </w:r>
      <w:r>
        <w:rPr>
          <w:rFonts w:ascii="Times New Roman" w:hAnsi="Times New Roman" w:cs="Times New Roman"/>
          <w:sz w:val="24"/>
          <w:szCs w:val="24"/>
        </w:rPr>
        <w:t xml:space="preserve">. </w:t>
      </w:r>
      <w:r w:rsidRPr="00291981">
        <w:rPr>
          <w:rFonts w:ascii="Times New Roman" w:hAnsi="Times New Roman" w:cs="Times New Roman"/>
          <w:sz w:val="24"/>
          <w:szCs w:val="24"/>
        </w:rPr>
        <w:t xml:space="preserve">Konkrečius pareiginės algos kintamosios dalies dydžius </w:t>
      </w:r>
      <w:r>
        <w:rPr>
          <w:rFonts w:ascii="Times New Roman" w:hAnsi="Times New Roman" w:cs="Times New Roman"/>
          <w:sz w:val="24"/>
          <w:szCs w:val="24"/>
        </w:rPr>
        <w:t>įsakymu skiria</w:t>
      </w:r>
      <w:r w:rsidRPr="00291981">
        <w:rPr>
          <w:rFonts w:ascii="Times New Roman" w:hAnsi="Times New Roman" w:cs="Times New Roman"/>
          <w:sz w:val="24"/>
          <w:szCs w:val="24"/>
        </w:rPr>
        <w:t xml:space="preserve"> </w:t>
      </w:r>
      <w:r>
        <w:rPr>
          <w:rFonts w:ascii="Times New Roman" w:hAnsi="Times New Roman" w:cs="Times New Roman"/>
          <w:sz w:val="24"/>
          <w:szCs w:val="24"/>
        </w:rPr>
        <w:t>Centro</w:t>
      </w:r>
      <w:r w:rsidRPr="00291981">
        <w:rPr>
          <w:rFonts w:ascii="Times New Roman" w:hAnsi="Times New Roman" w:cs="Times New Roman"/>
          <w:sz w:val="24"/>
          <w:szCs w:val="24"/>
        </w:rPr>
        <w:t xml:space="preserve"> direktorius.</w:t>
      </w:r>
    </w:p>
    <w:p w14:paraId="0BB8D4D1" w14:textId="7C4F4C26" w:rsidR="00104D0D" w:rsidRDefault="00465AB7" w:rsidP="00104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65A99">
        <w:rPr>
          <w:rFonts w:ascii="Times New Roman" w:hAnsi="Times New Roman" w:cs="Times New Roman"/>
          <w:sz w:val="24"/>
          <w:szCs w:val="24"/>
        </w:rPr>
        <w:t>9</w:t>
      </w:r>
      <w:r w:rsidR="00104D0D">
        <w:rPr>
          <w:rFonts w:ascii="Times New Roman" w:hAnsi="Times New Roman" w:cs="Times New Roman"/>
          <w:sz w:val="24"/>
          <w:szCs w:val="24"/>
        </w:rPr>
        <w:t>. Kintamoji dalis nustatoma:</w:t>
      </w:r>
    </w:p>
    <w:p w14:paraId="4CC90967" w14:textId="12548106" w:rsidR="00104D0D" w:rsidRDefault="00465AB7" w:rsidP="00104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65A99">
        <w:rPr>
          <w:rFonts w:ascii="Times New Roman" w:hAnsi="Times New Roman" w:cs="Times New Roman"/>
          <w:sz w:val="24"/>
          <w:szCs w:val="24"/>
        </w:rPr>
        <w:t>9</w:t>
      </w:r>
      <w:r w:rsidR="00104D0D">
        <w:rPr>
          <w:rFonts w:ascii="Times New Roman" w:hAnsi="Times New Roman" w:cs="Times New Roman"/>
          <w:sz w:val="24"/>
          <w:szCs w:val="24"/>
        </w:rPr>
        <w:t>.1. viršijanti lūkesčius – skirti 10-40 proc. nuo pastoviosios dalies koeficiento;</w:t>
      </w:r>
    </w:p>
    <w:p w14:paraId="577A8617" w14:textId="7B237409" w:rsidR="00104D0D" w:rsidRDefault="00465AB7" w:rsidP="00104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65A99">
        <w:rPr>
          <w:rFonts w:ascii="Times New Roman" w:hAnsi="Times New Roman" w:cs="Times New Roman"/>
          <w:sz w:val="24"/>
          <w:szCs w:val="24"/>
        </w:rPr>
        <w:t>9</w:t>
      </w:r>
      <w:r w:rsidR="00104D0D">
        <w:rPr>
          <w:rFonts w:ascii="Times New Roman" w:hAnsi="Times New Roman" w:cs="Times New Roman"/>
          <w:sz w:val="24"/>
          <w:szCs w:val="24"/>
        </w:rPr>
        <w:t>.2. atitinkanti lūkesčius – skirti 5-9 proc. nuo pastovios dalies koeficiento;</w:t>
      </w:r>
    </w:p>
    <w:p w14:paraId="1276F9BF" w14:textId="76D1CA77" w:rsidR="00104D0D" w:rsidRDefault="00465AB7" w:rsidP="00104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65A99">
        <w:rPr>
          <w:rFonts w:ascii="Times New Roman" w:hAnsi="Times New Roman" w:cs="Times New Roman"/>
          <w:sz w:val="24"/>
          <w:szCs w:val="24"/>
        </w:rPr>
        <w:t>9</w:t>
      </w:r>
      <w:r w:rsidR="00104D0D">
        <w:rPr>
          <w:rFonts w:ascii="Times New Roman" w:hAnsi="Times New Roman" w:cs="Times New Roman"/>
          <w:sz w:val="24"/>
          <w:szCs w:val="24"/>
        </w:rPr>
        <w:t>.3. iš dalies atitinkanti lūkesčius – pareiginės algos koeficientas nesikeičia;</w:t>
      </w:r>
    </w:p>
    <w:p w14:paraId="7957E29C" w14:textId="68CEB16A" w:rsidR="00104D0D" w:rsidRDefault="00465AB7" w:rsidP="00104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65A99">
        <w:rPr>
          <w:rFonts w:ascii="Times New Roman" w:hAnsi="Times New Roman" w:cs="Times New Roman"/>
          <w:sz w:val="24"/>
          <w:szCs w:val="24"/>
        </w:rPr>
        <w:t>9</w:t>
      </w:r>
      <w:r w:rsidR="00104D0D">
        <w:rPr>
          <w:rFonts w:ascii="Times New Roman" w:hAnsi="Times New Roman" w:cs="Times New Roman"/>
          <w:sz w:val="24"/>
          <w:szCs w:val="24"/>
        </w:rPr>
        <w:t xml:space="preserve">.4. neatitinkanti lūkesčių – pareiginės algos koeficientas nesikeičia ir darbuotojui gali būti sudaromas ne trumpesnis negu 2 mėnesių ir ne ilgesnės negu 6 mėnesių trukmės darbuotojo veiklos gerinimo planas. Jeigu, pasibaigus Centro darbuotojo veiklos gerinimo plano terminui, darbuotojo veikla neeilinio vertinimo metu įvertinama kaip neatitinkanti lūkesčių, darbuotojas gali būti </w:t>
      </w:r>
      <w:r w:rsidR="00104D0D">
        <w:rPr>
          <w:rFonts w:ascii="Times New Roman" w:hAnsi="Times New Roman" w:cs="Times New Roman"/>
          <w:sz w:val="24"/>
          <w:szCs w:val="24"/>
        </w:rPr>
        <w:lastRenderedPageBreak/>
        <w:t>atleidžiamas iš pareigų arba, atsižvelgiant į Darbo apmokėjimo sistemos nuostatas, nustatomas mažesnis pareiginės algos koeficientas,</w:t>
      </w:r>
      <w:r w:rsidR="00104D0D" w:rsidRPr="00345DEF">
        <w:rPr>
          <w:rFonts w:ascii="Times New Roman" w:hAnsi="Times New Roman" w:cs="Times New Roman"/>
          <w:sz w:val="24"/>
          <w:szCs w:val="24"/>
        </w:rPr>
        <w:t xml:space="preserve"> </w:t>
      </w:r>
      <w:r w:rsidR="00104D0D">
        <w:rPr>
          <w:rFonts w:ascii="Times New Roman" w:hAnsi="Times New Roman" w:cs="Times New Roman"/>
          <w:sz w:val="24"/>
          <w:szCs w:val="24"/>
        </w:rPr>
        <w:t>taikant ne mažiau kaip 0,06 ir ne daugiau kaip 0,18 mažesnį pareiginės algos koeficientą, tačiau ne mažesnį, negu nustatytas tos pareigybės minimalus pareiginės algos koeficientas.</w:t>
      </w:r>
    </w:p>
    <w:p w14:paraId="3B9D6CCA" w14:textId="7A1A374B" w:rsidR="00104D0D" w:rsidRDefault="00865A99" w:rsidP="00104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w:t>
      </w:r>
      <w:r w:rsidR="00104D0D">
        <w:rPr>
          <w:rFonts w:ascii="Times New Roman" w:hAnsi="Times New Roman" w:cs="Times New Roman"/>
          <w:sz w:val="24"/>
          <w:szCs w:val="24"/>
        </w:rPr>
        <w:t>. Neeilinis darbuotojo veiklos vertinimas atliekamas šiais atvejais:</w:t>
      </w:r>
    </w:p>
    <w:p w14:paraId="21634D70" w14:textId="46B7DA7F" w:rsidR="00104D0D" w:rsidRDefault="00865A99" w:rsidP="00104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w:t>
      </w:r>
      <w:r w:rsidR="00104D0D">
        <w:rPr>
          <w:rFonts w:ascii="Times New Roman" w:hAnsi="Times New Roman" w:cs="Times New Roman"/>
          <w:sz w:val="24"/>
          <w:szCs w:val="24"/>
        </w:rPr>
        <w:t>.1. tiesioginio vadovo rašytiniu motyvuotu pasiūlymu, susijusiu su darbuotojo veiklos rezultatais;</w:t>
      </w:r>
    </w:p>
    <w:p w14:paraId="799E832C" w14:textId="0C2C2DCF" w:rsidR="00104D0D" w:rsidRDefault="00865A99" w:rsidP="00104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w:t>
      </w:r>
      <w:r w:rsidR="00104D0D">
        <w:rPr>
          <w:rFonts w:ascii="Times New Roman" w:hAnsi="Times New Roman" w:cs="Times New Roman"/>
          <w:sz w:val="24"/>
          <w:szCs w:val="24"/>
        </w:rPr>
        <w:t>.2. darbuotojo prašymu nustatyti jam didesnį pareiginės algos koeficientą;</w:t>
      </w:r>
    </w:p>
    <w:p w14:paraId="511B25BF" w14:textId="7ED978C0" w:rsidR="00104D0D" w:rsidRDefault="00865A99" w:rsidP="00104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w:t>
      </w:r>
      <w:r w:rsidR="00104D0D">
        <w:rPr>
          <w:rFonts w:ascii="Times New Roman" w:hAnsi="Times New Roman" w:cs="Times New Roman"/>
          <w:sz w:val="24"/>
          <w:szCs w:val="24"/>
        </w:rPr>
        <w:t>.3. darbuotojo prašymu perkelti jį į aukštesnes pareigas;</w:t>
      </w:r>
    </w:p>
    <w:p w14:paraId="1983E67B" w14:textId="062F4569" w:rsidR="00104D0D" w:rsidRDefault="00865A99" w:rsidP="00104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w:t>
      </w:r>
      <w:r w:rsidR="00104D0D">
        <w:rPr>
          <w:rFonts w:ascii="Times New Roman" w:hAnsi="Times New Roman" w:cs="Times New Roman"/>
          <w:sz w:val="24"/>
          <w:szCs w:val="24"/>
        </w:rPr>
        <w:t>.4. jeigu darbuotojo veikla buvo įvertinta kaip neatitinkanti lūkesčių ir buvo sudarytas jo veiklos gerinimo planas.</w:t>
      </w:r>
    </w:p>
    <w:p w14:paraId="742DCB35" w14:textId="66C7FF0A" w:rsidR="00104D0D" w:rsidRDefault="00104D0D" w:rsidP="00104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865A99">
        <w:rPr>
          <w:rFonts w:ascii="Times New Roman" w:hAnsi="Times New Roman" w:cs="Times New Roman"/>
          <w:sz w:val="24"/>
          <w:szCs w:val="24"/>
        </w:rPr>
        <w:t>1</w:t>
      </w:r>
      <w:r>
        <w:rPr>
          <w:rFonts w:ascii="Times New Roman" w:hAnsi="Times New Roman" w:cs="Times New Roman"/>
          <w:sz w:val="24"/>
          <w:szCs w:val="24"/>
        </w:rPr>
        <w:t>. Centro darbuotojo veiklą 3 metus iš eilės įvertinus kaip viršijančią lūkesčius, tiesioginis vadovas Centro direktoriui rašytiniu motyvuotu pasiūlymu teikia siūlymą darbuotojui nustatyti didesnę pareiginę algą, išskyrus atvejus, kai darbuotojui nustatytas maksimalus pareiginės algos koeficientas pagal Centro darbuotojų darbo apmokėjimo sistemą ir neviršijant įstaigai darbo užmokesčiui skiriamų lėšų.</w:t>
      </w:r>
    </w:p>
    <w:p w14:paraId="1BD997E2" w14:textId="2D50EE8F" w:rsidR="00104D0D" w:rsidRDefault="00104D0D" w:rsidP="00104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865A99">
        <w:rPr>
          <w:rFonts w:ascii="Times New Roman" w:hAnsi="Times New Roman" w:cs="Times New Roman"/>
          <w:sz w:val="24"/>
          <w:szCs w:val="24"/>
        </w:rPr>
        <w:t>2</w:t>
      </w:r>
      <w:r>
        <w:rPr>
          <w:rFonts w:ascii="Times New Roman" w:hAnsi="Times New Roman" w:cs="Times New Roman"/>
          <w:sz w:val="24"/>
          <w:szCs w:val="24"/>
        </w:rPr>
        <w:t xml:space="preserve">. Neeilinis darbuotojo veiklos vertinimas gali būti atliekamas </w:t>
      </w:r>
      <w:r w:rsidR="00465AB7">
        <w:rPr>
          <w:rFonts w:ascii="Times New Roman" w:hAnsi="Times New Roman" w:cs="Times New Roman"/>
          <w:sz w:val="24"/>
          <w:szCs w:val="24"/>
        </w:rPr>
        <w:t>49</w:t>
      </w:r>
      <w:r>
        <w:rPr>
          <w:rFonts w:ascii="Times New Roman" w:hAnsi="Times New Roman" w:cs="Times New Roman"/>
          <w:sz w:val="24"/>
          <w:szCs w:val="24"/>
        </w:rPr>
        <w:t xml:space="preserve"> punkte nustatytais atvejais ne dažniau kaip vieną kartą per kalendorinius metus, jeigu nuo veiklos vertinimo praėjo ne mažiau kaip 6 mėnesiai, išskyrus atvejus, kai yra nustatytas trumpesnės trukmės veiklos gerinimo planas arba kai darbuotojas ne trumpiau kaip 6 mėnesius per kalendorinius metus ėjo pareigas Centre.</w:t>
      </w:r>
    </w:p>
    <w:p w14:paraId="05A474AC" w14:textId="72500CBA" w:rsidR="00104D0D" w:rsidRDefault="00104D0D" w:rsidP="00104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865A99">
        <w:rPr>
          <w:rFonts w:ascii="Times New Roman" w:hAnsi="Times New Roman" w:cs="Times New Roman"/>
          <w:sz w:val="24"/>
          <w:szCs w:val="24"/>
        </w:rPr>
        <w:t>3</w:t>
      </w:r>
      <w:r>
        <w:rPr>
          <w:rFonts w:ascii="Times New Roman" w:hAnsi="Times New Roman" w:cs="Times New Roman"/>
          <w:sz w:val="24"/>
          <w:szCs w:val="24"/>
        </w:rPr>
        <w:t>. Centro darbuotojas, nesutinkantis su tiesioginio vadovo pateiktu veiklos vertinimu, turi teisę kreiptis į Centro direktorių prašydamas įvertinti, ar veiklos vertinimas objektyvus ir pagrįstas. Jeigu Centro direktorius padaro išvadą, kad darbuotojo veikla buvo įvertinta neobjektyviai ir nemotyvuotai, darbuotojo tiesioginis vadovas atlieka pakartotinį darbuotojo veiklos vertinimą. Centro direktoriaus išvada dėl darbuotojo veiklos vertinimo objektyvumo ir pagrįstumo gali būti skundžiama darbo ginčių nagrinėjimo tvarka.</w:t>
      </w:r>
    </w:p>
    <w:p w14:paraId="48E1D838" w14:textId="550A0CC0" w:rsidR="00465AB7" w:rsidRDefault="00465AB7" w:rsidP="00104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865A99">
        <w:rPr>
          <w:rFonts w:ascii="Times New Roman" w:hAnsi="Times New Roman" w:cs="Times New Roman"/>
          <w:sz w:val="24"/>
          <w:szCs w:val="24"/>
        </w:rPr>
        <w:t>4</w:t>
      </w:r>
      <w:r>
        <w:rPr>
          <w:rFonts w:ascii="Times New Roman" w:hAnsi="Times New Roman" w:cs="Times New Roman"/>
          <w:sz w:val="24"/>
          <w:szCs w:val="24"/>
        </w:rPr>
        <w:t>. Darbuotojams paskirta pareiginės algos kintamoji dalis galioja iki 2024-12-31 (2025-01-01 pastovioji pareiginė alga sumuojama su kintamąja algos dalimi ir perskaičiuojama į pastovųjį pareiginės algos koeficientą).</w:t>
      </w:r>
    </w:p>
    <w:p w14:paraId="1437BD46" w14:textId="4984CE12" w:rsidR="00104D0D" w:rsidRDefault="00104D0D" w:rsidP="00104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865A99">
        <w:rPr>
          <w:rFonts w:ascii="Times New Roman" w:hAnsi="Times New Roman" w:cs="Times New Roman"/>
          <w:sz w:val="24"/>
          <w:szCs w:val="24"/>
        </w:rPr>
        <w:t>5</w:t>
      </w:r>
      <w:r w:rsidRPr="00291981">
        <w:rPr>
          <w:rFonts w:ascii="Times New Roman" w:hAnsi="Times New Roman" w:cs="Times New Roman"/>
          <w:sz w:val="24"/>
          <w:szCs w:val="24"/>
        </w:rPr>
        <w:t>. Mokytoj</w:t>
      </w:r>
      <w:r>
        <w:rPr>
          <w:rFonts w:ascii="Times New Roman" w:hAnsi="Times New Roman" w:cs="Times New Roman"/>
          <w:sz w:val="24"/>
          <w:szCs w:val="24"/>
        </w:rPr>
        <w:t>ams,</w:t>
      </w:r>
      <w:r w:rsidRPr="00291981">
        <w:rPr>
          <w:rFonts w:ascii="Times New Roman" w:hAnsi="Times New Roman" w:cs="Times New Roman"/>
          <w:sz w:val="24"/>
          <w:szCs w:val="24"/>
        </w:rPr>
        <w:t xml:space="preserve"> pagalbos mokiniui specialist</w:t>
      </w:r>
      <w:r>
        <w:rPr>
          <w:rFonts w:ascii="Times New Roman" w:hAnsi="Times New Roman" w:cs="Times New Roman"/>
          <w:sz w:val="24"/>
          <w:szCs w:val="24"/>
        </w:rPr>
        <w:t>ams ir darbininkams</w:t>
      </w:r>
      <w:r w:rsidRPr="00291981">
        <w:rPr>
          <w:rFonts w:ascii="Times New Roman" w:hAnsi="Times New Roman" w:cs="Times New Roman"/>
          <w:sz w:val="24"/>
          <w:szCs w:val="24"/>
        </w:rPr>
        <w:t xml:space="preserve"> </w:t>
      </w:r>
      <w:r>
        <w:rPr>
          <w:rFonts w:ascii="Times New Roman" w:hAnsi="Times New Roman" w:cs="Times New Roman"/>
          <w:sz w:val="24"/>
          <w:szCs w:val="24"/>
        </w:rPr>
        <w:t>(</w:t>
      </w:r>
      <w:r w:rsidRPr="00291981">
        <w:rPr>
          <w:rFonts w:ascii="Times New Roman" w:hAnsi="Times New Roman" w:cs="Times New Roman"/>
          <w:sz w:val="24"/>
          <w:szCs w:val="24"/>
        </w:rPr>
        <w:t xml:space="preserve">pareigybės lygis – D) pareiginės algos kintamoji dalis nenustatoma </w:t>
      </w:r>
    </w:p>
    <w:p w14:paraId="0EFF6A0B" w14:textId="77777777" w:rsidR="00104D0D" w:rsidRDefault="00104D0D" w:rsidP="000419B3">
      <w:pPr>
        <w:spacing w:after="0" w:line="240" w:lineRule="auto"/>
        <w:ind w:firstLine="709"/>
        <w:jc w:val="both"/>
        <w:rPr>
          <w:rFonts w:ascii="Times New Roman" w:hAnsi="Times New Roman" w:cs="Times New Roman"/>
          <w:sz w:val="24"/>
          <w:szCs w:val="24"/>
        </w:rPr>
      </w:pPr>
    </w:p>
    <w:p w14:paraId="651DAD57" w14:textId="6FF94ED6" w:rsidR="00885B1B" w:rsidRPr="00A76BE5" w:rsidRDefault="00885B1B" w:rsidP="00885B1B">
      <w:pPr>
        <w:spacing w:after="0" w:line="240" w:lineRule="auto"/>
        <w:jc w:val="center"/>
        <w:rPr>
          <w:rFonts w:ascii="Times New Roman" w:hAnsi="Times New Roman" w:cs="Times New Roman"/>
          <w:b/>
          <w:bCs/>
          <w:sz w:val="24"/>
          <w:szCs w:val="24"/>
        </w:rPr>
      </w:pPr>
      <w:r w:rsidRPr="00A76BE5">
        <w:rPr>
          <w:rFonts w:ascii="Times New Roman" w:hAnsi="Times New Roman" w:cs="Times New Roman"/>
          <w:b/>
          <w:bCs/>
          <w:sz w:val="24"/>
          <w:szCs w:val="24"/>
        </w:rPr>
        <w:t>I</w:t>
      </w:r>
      <w:r w:rsidR="00465AB7">
        <w:rPr>
          <w:rFonts w:ascii="Times New Roman" w:hAnsi="Times New Roman" w:cs="Times New Roman"/>
          <w:b/>
          <w:bCs/>
          <w:sz w:val="24"/>
          <w:szCs w:val="24"/>
        </w:rPr>
        <w:t>X</w:t>
      </w:r>
      <w:r w:rsidRPr="00A76BE5">
        <w:rPr>
          <w:rFonts w:ascii="Times New Roman" w:hAnsi="Times New Roman" w:cs="Times New Roman"/>
          <w:b/>
          <w:bCs/>
          <w:sz w:val="24"/>
          <w:szCs w:val="24"/>
        </w:rPr>
        <w:t xml:space="preserve"> SKYRIUS</w:t>
      </w:r>
    </w:p>
    <w:p w14:paraId="3E8FC68F" w14:textId="2DE47C6C" w:rsidR="00885B1B" w:rsidRPr="00A76BE5" w:rsidRDefault="00885B1B" w:rsidP="00885B1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MATERIALINĖS PAŠALPOS </w:t>
      </w:r>
    </w:p>
    <w:p w14:paraId="4143FC65" w14:textId="77777777" w:rsidR="00F8761C" w:rsidRDefault="00F8761C" w:rsidP="00885B1B">
      <w:pPr>
        <w:spacing w:after="0" w:line="240" w:lineRule="auto"/>
        <w:ind w:firstLine="709"/>
        <w:jc w:val="both"/>
        <w:rPr>
          <w:rFonts w:ascii="Times New Roman" w:hAnsi="Times New Roman" w:cs="Times New Roman"/>
          <w:sz w:val="24"/>
          <w:szCs w:val="24"/>
        </w:rPr>
      </w:pPr>
    </w:p>
    <w:p w14:paraId="6D830D77" w14:textId="384099C1" w:rsidR="00885B1B" w:rsidRDefault="00465AB7" w:rsidP="00885B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865A99">
        <w:rPr>
          <w:rFonts w:ascii="Times New Roman" w:hAnsi="Times New Roman" w:cs="Times New Roman"/>
          <w:sz w:val="24"/>
          <w:szCs w:val="24"/>
        </w:rPr>
        <w:t>6</w:t>
      </w:r>
      <w:r w:rsidR="00885B1B">
        <w:rPr>
          <w:rFonts w:ascii="Times New Roman" w:hAnsi="Times New Roman" w:cs="Times New Roman"/>
          <w:sz w:val="24"/>
          <w:szCs w:val="24"/>
        </w:rPr>
        <w:t xml:space="preserve">. Centro darbuotojams, kurių materialinė būklė tapo sunki dėl jų pačių ligos, artimųjų giminaičių, sutuoktinio, partnerio (kai partnerystė įregistruota įstatymų nustatyta tvarka), sugyventinio, jo tėvų, vaikų (įvaikių), brolių (įbrolių) ir seserų (įseserių), taip pat išlaikytinių, kurių globėjais ar rūpintojais įstatymų nustatyta tvarka yra paskirti Centro darbuotojai, ligos, stichinės nelaimės ar turto netekimo, </w:t>
      </w:r>
      <w:r w:rsidR="004E6F80">
        <w:rPr>
          <w:rFonts w:ascii="Times New Roman" w:hAnsi="Times New Roman" w:cs="Times New Roman"/>
          <w:sz w:val="24"/>
          <w:szCs w:val="24"/>
        </w:rPr>
        <w:t xml:space="preserve">jeigu yra pateikti šių darbuotojų rašytiniai prašymai ir atitinkamą aplinkybę patvirtinantys dokumentai, </w:t>
      </w:r>
      <w:r w:rsidR="00885B1B">
        <w:rPr>
          <w:rFonts w:ascii="Times New Roman" w:hAnsi="Times New Roman" w:cs="Times New Roman"/>
          <w:sz w:val="24"/>
          <w:szCs w:val="24"/>
        </w:rPr>
        <w:t xml:space="preserve">gali būti skiriama iki </w:t>
      </w:r>
      <w:r w:rsidR="0061231F">
        <w:rPr>
          <w:rFonts w:ascii="Times New Roman" w:hAnsi="Times New Roman" w:cs="Times New Roman"/>
          <w:sz w:val="24"/>
          <w:szCs w:val="24"/>
        </w:rPr>
        <w:t>3</w:t>
      </w:r>
      <w:r w:rsidR="00885B1B">
        <w:rPr>
          <w:rFonts w:ascii="Times New Roman" w:hAnsi="Times New Roman" w:cs="Times New Roman"/>
          <w:sz w:val="24"/>
          <w:szCs w:val="24"/>
        </w:rPr>
        <w:t xml:space="preserve"> MMA dydžio materialinė pašalpa</w:t>
      </w:r>
      <w:r>
        <w:rPr>
          <w:rFonts w:ascii="Times New Roman" w:hAnsi="Times New Roman" w:cs="Times New Roman"/>
          <w:sz w:val="24"/>
          <w:szCs w:val="24"/>
        </w:rPr>
        <w:t xml:space="preserve"> iš įstaigai skirtų lėšų</w:t>
      </w:r>
      <w:r w:rsidR="00885B1B">
        <w:rPr>
          <w:rFonts w:ascii="Times New Roman" w:hAnsi="Times New Roman" w:cs="Times New Roman"/>
          <w:sz w:val="24"/>
          <w:szCs w:val="24"/>
        </w:rPr>
        <w:t xml:space="preserve">, </w:t>
      </w:r>
    </w:p>
    <w:p w14:paraId="490DE70B" w14:textId="2C01BA14" w:rsidR="004E6F80" w:rsidRDefault="004E6F80" w:rsidP="00885B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865A99">
        <w:rPr>
          <w:rFonts w:ascii="Times New Roman" w:hAnsi="Times New Roman" w:cs="Times New Roman"/>
          <w:sz w:val="24"/>
          <w:szCs w:val="24"/>
        </w:rPr>
        <w:t>7</w:t>
      </w:r>
      <w:r>
        <w:rPr>
          <w:rFonts w:ascii="Times New Roman" w:hAnsi="Times New Roman" w:cs="Times New Roman"/>
          <w:sz w:val="24"/>
          <w:szCs w:val="24"/>
        </w:rPr>
        <w:t>. Sprendimą dėl materialinės pašalpos dydžio nustatymo priima Centro direktorius, atsižvelgdamas į direktoriaus sudarytos komisijos siūlymą. Darbuotojų prašymai dėl 57 punkte numatyto pašalpos mokėjimo pagrindo komisijoje nenagrinėjami.</w:t>
      </w:r>
    </w:p>
    <w:p w14:paraId="7514709B" w14:textId="60012728" w:rsidR="00885B1B" w:rsidRDefault="004E6F80" w:rsidP="00885B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865A99">
        <w:rPr>
          <w:rFonts w:ascii="Times New Roman" w:hAnsi="Times New Roman" w:cs="Times New Roman"/>
          <w:sz w:val="24"/>
          <w:szCs w:val="24"/>
        </w:rPr>
        <w:t>8</w:t>
      </w:r>
      <w:r>
        <w:rPr>
          <w:rFonts w:ascii="Times New Roman" w:hAnsi="Times New Roman" w:cs="Times New Roman"/>
          <w:sz w:val="24"/>
          <w:szCs w:val="24"/>
        </w:rPr>
        <w:t>. Mirus darbuotojo artimiesiems giminaičiams, sutuoktiniui (-ei), partneriui (-ei), sugyventiniui (-ei), darbuotojo tėvams, vaikams (įvaikiams), broliams (įbroliams) ir seserims (įseserėms), taip pat išlaikytiniams, kurių globėju ar rūpintoje įstatymų nustatyta tvarka yra paskirtas pats darbuotojas, skiriama 1 MMA dydžio pašalpa. Mi</w:t>
      </w:r>
      <w:r w:rsidR="00885B1B">
        <w:rPr>
          <w:rFonts w:ascii="Times New Roman" w:hAnsi="Times New Roman" w:cs="Times New Roman"/>
          <w:sz w:val="24"/>
          <w:szCs w:val="24"/>
        </w:rPr>
        <w:t xml:space="preserve">rus </w:t>
      </w:r>
      <w:r>
        <w:rPr>
          <w:rFonts w:ascii="Times New Roman" w:hAnsi="Times New Roman" w:cs="Times New Roman"/>
          <w:sz w:val="24"/>
          <w:szCs w:val="24"/>
        </w:rPr>
        <w:t>pačiam</w:t>
      </w:r>
      <w:r w:rsidR="00885B1B">
        <w:rPr>
          <w:rFonts w:ascii="Times New Roman" w:hAnsi="Times New Roman" w:cs="Times New Roman"/>
          <w:sz w:val="24"/>
          <w:szCs w:val="24"/>
        </w:rPr>
        <w:t xml:space="preserve"> darbuotojui, jo šeimos nari</w:t>
      </w:r>
      <w:r>
        <w:rPr>
          <w:rFonts w:ascii="Times New Roman" w:hAnsi="Times New Roman" w:cs="Times New Roman"/>
          <w:sz w:val="24"/>
          <w:szCs w:val="24"/>
        </w:rPr>
        <w:t>ui</w:t>
      </w:r>
      <w:r w:rsidR="00885B1B">
        <w:rPr>
          <w:rFonts w:ascii="Times New Roman" w:hAnsi="Times New Roman" w:cs="Times New Roman"/>
          <w:sz w:val="24"/>
          <w:szCs w:val="24"/>
        </w:rPr>
        <w:t xml:space="preserve"> (</w:t>
      </w:r>
      <w:r>
        <w:rPr>
          <w:rFonts w:ascii="Times New Roman" w:hAnsi="Times New Roman" w:cs="Times New Roman"/>
          <w:sz w:val="24"/>
          <w:szCs w:val="24"/>
        </w:rPr>
        <w:t>ar įgaliotam asmeniui</w:t>
      </w:r>
      <w:r w:rsidR="00885B1B">
        <w:rPr>
          <w:rFonts w:ascii="Times New Roman" w:hAnsi="Times New Roman" w:cs="Times New Roman"/>
          <w:sz w:val="24"/>
          <w:szCs w:val="24"/>
        </w:rPr>
        <w:t xml:space="preserve">) </w:t>
      </w:r>
      <w:r>
        <w:rPr>
          <w:rFonts w:ascii="Times New Roman" w:hAnsi="Times New Roman" w:cs="Times New Roman"/>
          <w:sz w:val="24"/>
          <w:szCs w:val="24"/>
        </w:rPr>
        <w:t xml:space="preserve">skiriama </w:t>
      </w:r>
      <w:r w:rsidR="00465856">
        <w:rPr>
          <w:rFonts w:ascii="Times New Roman" w:hAnsi="Times New Roman" w:cs="Times New Roman"/>
          <w:sz w:val="24"/>
          <w:szCs w:val="24"/>
        </w:rPr>
        <w:t xml:space="preserve">iki </w:t>
      </w:r>
      <w:r>
        <w:rPr>
          <w:rFonts w:ascii="Times New Roman" w:hAnsi="Times New Roman" w:cs="Times New Roman"/>
          <w:sz w:val="24"/>
          <w:szCs w:val="24"/>
        </w:rPr>
        <w:t>3 MMA dydžio materialinė pašalpa</w:t>
      </w:r>
      <w:r w:rsidR="0078036A">
        <w:rPr>
          <w:rFonts w:ascii="Times New Roman" w:hAnsi="Times New Roman" w:cs="Times New Roman"/>
          <w:sz w:val="24"/>
          <w:szCs w:val="24"/>
        </w:rPr>
        <w:t>.</w:t>
      </w:r>
    </w:p>
    <w:p w14:paraId="7B4AB1DF" w14:textId="77777777" w:rsidR="00865A99" w:rsidRDefault="00865A99" w:rsidP="00885B1B">
      <w:pPr>
        <w:spacing w:after="0" w:line="240" w:lineRule="auto"/>
        <w:ind w:firstLine="709"/>
        <w:jc w:val="both"/>
        <w:rPr>
          <w:rFonts w:ascii="Times New Roman" w:hAnsi="Times New Roman" w:cs="Times New Roman"/>
          <w:sz w:val="24"/>
          <w:szCs w:val="24"/>
        </w:rPr>
      </w:pPr>
    </w:p>
    <w:p w14:paraId="5756F73A" w14:textId="133A0838" w:rsidR="004E6F80" w:rsidRDefault="004E6F80" w:rsidP="00885B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865A99">
        <w:rPr>
          <w:rFonts w:ascii="Times New Roman" w:hAnsi="Times New Roman" w:cs="Times New Roman"/>
          <w:sz w:val="24"/>
          <w:szCs w:val="24"/>
        </w:rPr>
        <w:t>9</w:t>
      </w:r>
      <w:r>
        <w:rPr>
          <w:rFonts w:ascii="Times New Roman" w:hAnsi="Times New Roman" w:cs="Times New Roman"/>
          <w:sz w:val="24"/>
          <w:szCs w:val="24"/>
        </w:rPr>
        <w:t>. Materialinės pašalpos darbuotojui skyrimo atveju darbuotojas turi pateikti rašytinį prašymą ir atitinkamą aplinkybę patvirtinančius dokumentus. Mirus darbuotojui – materialinė pašalpa, pateikus rašytinį prašymą ir atitinkamus dokumentus, išmokama jo šeimos nariams (ar įgaliotam asmeniui).</w:t>
      </w:r>
    </w:p>
    <w:p w14:paraId="27A3FFB3" w14:textId="4185226F" w:rsidR="00700535" w:rsidRDefault="00700535" w:rsidP="007005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r w:rsidRPr="00507747">
        <w:rPr>
          <w:rFonts w:ascii="Times New Roman" w:hAnsi="Times New Roman" w:cs="Times New Roman"/>
          <w:b/>
          <w:sz w:val="24"/>
          <w:szCs w:val="24"/>
        </w:rPr>
        <w:t xml:space="preserve"> SKYRIUS</w:t>
      </w:r>
    </w:p>
    <w:p w14:paraId="6DC4A715" w14:textId="29D58804" w:rsidR="00700535" w:rsidRDefault="00700535" w:rsidP="00700535">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KITOS GARANTIJOS</w:t>
      </w:r>
    </w:p>
    <w:p w14:paraId="34E57009" w14:textId="77777777" w:rsidR="004E6F80" w:rsidRDefault="004E6F80" w:rsidP="00885B1B">
      <w:pPr>
        <w:spacing w:after="0" w:line="240" w:lineRule="auto"/>
        <w:ind w:firstLine="709"/>
        <w:jc w:val="both"/>
        <w:rPr>
          <w:rFonts w:ascii="Times New Roman" w:hAnsi="Times New Roman" w:cs="Times New Roman"/>
          <w:sz w:val="24"/>
          <w:szCs w:val="24"/>
        </w:rPr>
      </w:pPr>
    </w:p>
    <w:p w14:paraId="6CACC93B" w14:textId="4E635DBC" w:rsidR="00885B1B" w:rsidRDefault="00865A99" w:rsidP="00885B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60</w:t>
      </w:r>
      <w:r w:rsidR="00700535">
        <w:rPr>
          <w:rFonts w:ascii="Times New Roman" w:hAnsi="Times New Roman" w:cs="Times New Roman"/>
          <w:sz w:val="24"/>
          <w:szCs w:val="24"/>
        </w:rPr>
        <w:t>. Darbuotojams yra garantuojamos einamos pareigos ir nustatytas darbo užmokestis:</w:t>
      </w:r>
    </w:p>
    <w:p w14:paraId="3CBF50B2" w14:textId="3C559736" w:rsidR="00700535" w:rsidRDefault="00865A99" w:rsidP="00885B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60</w:t>
      </w:r>
      <w:r w:rsidR="00700535">
        <w:rPr>
          <w:rFonts w:ascii="Times New Roman" w:hAnsi="Times New Roman" w:cs="Times New Roman"/>
          <w:sz w:val="24"/>
          <w:szCs w:val="24"/>
        </w:rPr>
        <w:t>.1. kai darbuotojai pagal kvietimą ar šaukimą yra išvykę į teismą arba į teisėsaugos ar kontrolės (priežiūros) funkcijas atliekančias institucijas;</w:t>
      </w:r>
    </w:p>
    <w:p w14:paraId="54C2C714" w14:textId="7AE1AD33" w:rsidR="00700535" w:rsidRDefault="00865A99" w:rsidP="00885B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60</w:t>
      </w:r>
      <w:r w:rsidR="00700535">
        <w:rPr>
          <w:rFonts w:ascii="Times New Roman" w:hAnsi="Times New Roman" w:cs="Times New Roman"/>
          <w:sz w:val="24"/>
          <w:szCs w:val="24"/>
        </w:rPr>
        <w:t>.2. kai darbuotojai išvykę karo prievolę administruojančios krašto apsaugos sistemos institucijos nurodymu;</w:t>
      </w:r>
    </w:p>
    <w:p w14:paraId="0B0A4B2B" w14:textId="2EEE91BD" w:rsidR="00885B1B" w:rsidRDefault="00865A99" w:rsidP="00885B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60</w:t>
      </w:r>
      <w:r w:rsidR="00700535">
        <w:rPr>
          <w:rFonts w:ascii="Times New Roman" w:hAnsi="Times New Roman" w:cs="Times New Roman"/>
          <w:sz w:val="24"/>
          <w:szCs w:val="24"/>
        </w:rPr>
        <w:t>.</w:t>
      </w:r>
      <w:r w:rsidR="0078036A">
        <w:rPr>
          <w:rFonts w:ascii="Times New Roman" w:hAnsi="Times New Roman" w:cs="Times New Roman"/>
          <w:sz w:val="24"/>
          <w:szCs w:val="24"/>
        </w:rPr>
        <w:t xml:space="preserve">3. artimųjų giminaičių (tėvų (įtėvių), vaikų (įvaikių), brolių (įbrolių), seserų (įseserių), senelių, vaikaičių), sutuoktinio, jo tėvų (įtėvių), vaikų (įvaikių), brolių (įbrolių), seserų (įseserių), partnerio, sugyventinio, jo tėvų (įtėvių), vaikų (įvaikių), brolių (įbrolių) ir seserų (įseserių) mirties atveju </w:t>
      </w:r>
      <w:r w:rsidR="00700535">
        <w:rPr>
          <w:rFonts w:ascii="Times New Roman" w:hAnsi="Times New Roman" w:cs="Times New Roman"/>
          <w:sz w:val="24"/>
          <w:szCs w:val="24"/>
        </w:rPr>
        <w:t>–</w:t>
      </w:r>
      <w:r w:rsidR="00700535" w:rsidRPr="00700535">
        <w:rPr>
          <w:rFonts w:ascii="Times New Roman" w:hAnsi="Times New Roman" w:cs="Times New Roman"/>
          <w:sz w:val="24"/>
          <w:szCs w:val="24"/>
        </w:rPr>
        <w:t xml:space="preserve"> </w:t>
      </w:r>
      <w:r w:rsidR="00700535">
        <w:rPr>
          <w:rFonts w:ascii="Times New Roman" w:hAnsi="Times New Roman" w:cs="Times New Roman"/>
          <w:sz w:val="24"/>
          <w:szCs w:val="24"/>
        </w:rPr>
        <w:t>iki 3 darbo dienų;</w:t>
      </w:r>
    </w:p>
    <w:p w14:paraId="3212B446" w14:textId="7DD2990D" w:rsidR="00700535" w:rsidRDefault="00865A99" w:rsidP="00885B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60</w:t>
      </w:r>
      <w:r w:rsidR="00700535">
        <w:rPr>
          <w:rFonts w:ascii="Times New Roman" w:hAnsi="Times New Roman" w:cs="Times New Roman"/>
          <w:sz w:val="24"/>
          <w:szCs w:val="24"/>
        </w:rPr>
        <w:t>.4. kai darbuotojai, gavę rašytinį tiesioginio vadovo ar Centro direktoriaus (įskaitant gautą elektroninių ryšių priemonėmis) sutikimą, yra išvykę į sveikatos priežiūros įstaigą ir valstybės ar savivaldybės instituciją ar įstaigą – 1 darbo dieną per mėnesį.</w:t>
      </w:r>
    </w:p>
    <w:p w14:paraId="3EC1AEAB" w14:textId="391A2DC6" w:rsidR="00700535" w:rsidRDefault="00700535" w:rsidP="00885B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865A99">
        <w:rPr>
          <w:rFonts w:ascii="Times New Roman" w:hAnsi="Times New Roman" w:cs="Times New Roman"/>
          <w:sz w:val="24"/>
          <w:szCs w:val="24"/>
        </w:rPr>
        <w:t>1</w:t>
      </w:r>
      <w:r>
        <w:rPr>
          <w:rFonts w:ascii="Times New Roman" w:hAnsi="Times New Roman" w:cs="Times New Roman"/>
          <w:sz w:val="24"/>
          <w:szCs w:val="24"/>
        </w:rPr>
        <w:t xml:space="preserve">. </w:t>
      </w:r>
      <w:r w:rsidR="00C17FF5">
        <w:rPr>
          <w:rFonts w:ascii="Times New Roman" w:hAnsi="Times New Roman" w:cs="Times New Roman"/>
          <w:sz w:val="24"/>
          <w:szCs w:val="24"/>
        </w:rPr>
        <w:t xml:space="preserve">Darbuotojui susirgus ir laikinai tapus nedarbingu dėl ligos ar traumos, besigydančio sveikatos priežiūros įstaigoje, bus mokama 62,06 proc. darbuotojo vidutinio darbo užmokesčio ligos išmoka už dvi pirmąsias kalendorines nedarbingumo dienas, sutampančias su darbuotojo darbo grafiku. </w:t>
      </w:r>
    </w:p>
    <w:p w14:paraId="049A665E" w14:textId="77777777" w:rsidR="00885B1B" w:rsidRDefault="00885B1B" w:rsidP="00885B1B">
      <w:pPr>
        <w:spacing w:after="0" w:line="240" w:lineRule="auto"/>
        <w:ind w:firstLine="709"/>
        <w:jc w:val="both"/>
        <w:rPr>
          <w:rFonts w:ascii="Times New Roman" w:hAnsi="Times New Roman" w:cs="Times New Roman"/>
          <w:sz w:val="24"/>
          <w:szCs w:val="24"/>
        </w:rPr>
      </w:pPr>
    </w:p>
    <w:p w14:paraId="0FF24876" w14:textId="6DE0399F" w:rsidR="00F564F0" w:rsidRDefault="00F564F0" w:rsidP="00F564F0">
      <w:pPr>
        <w:spacing w:after="0" w:line="240" w:lineRule="auto"/>
        <w:jc w:val="center"/>
        <w:rPr>
          <w:rFonts w:ascii="Times New Roman" w:hAnsi="Times New Roman" w:cs="Times New Roman"/>
          <w:b/>
          <w:sz w:val="24"/>
          <w:szCs w:val="24"/>
        </w:rPr>
      </w:pPr>
      <w:bookmarkStart w:id="1" w:name="part_81cfe6763b1d42a0889ef55151475c6b"/>
      <w:bookmarkStart w:id="2" w:name="part_60bf00c225f8499aab2a27d1df94b7a7"/>
      <w:bookmarkStart w:id="3" w:name="part_cd486e2fc22a4e95954c3e491a3ae1c9"/>
      <w:bookmarkStart w:id="4" w:name="part_68ca539614f1468c95ee3b4dc74b5d2a"/>
      <w:bookmarkStart w:id="5" w:name="part_1f3e80dee5c1412892711d163c9dd66e"/>
      <w:bookmarkStart w:id="6" w:name="part_f433779a11294b5b8eb8d0d5e51ffeaa"/>
      <w:bookmarkStart w:id="7" w:name="part_39d24ed2d0514057a48ba07948387945"/>
      <w:bookmarkEnd w:id="1"/>
      <w:bookmarkEnd w:id="2"/>
      <w:bookmarkEnd w:id="3"/>
      <w:bookmarkEnd w:id="4"/>
      <w:bookmarkEnd w:id="5"/>
      <w:bookmarkEnd w:id="6"/>
      <w:bookmarkEnd w:id="7"/>
      <w:r>
        <w:rPr>
          <w:rFonts w:ascii="Times New Roman" w:hAnsi="Times New Roman" w:cs="Times New Roman"/>
          <w:b/>
          <w:sz w:val="24"/>
          <w:szCs w:val="24"/>
        </w:rPr>
        <w:t>X</w:t>
      </w:r>
      <w:r w:rsidR="00700535">
        <w:rPr>
          <w:rFonts w:ascii="Times New Roman" w:hAnsi="Times New Roman" w:cs="Times New Roman"/>
          <w:b/>
          <w:sz w:val="24"/>
          <w:szCs w:val="24"/>
        </w:rPr>
        <w:t>I</w:t>
      </w:r>
      <w:r w:rsidRPr="00507747">
        <w:rPr>
          <w:rFonts w:ascii="Times New Roman" w:hAnsi="Times New Roman" w:cs="Times New Roman"/>
          <w:b/>
          <w:sz w:val="24"/>
          <w:szCs w:val="24"/>
        </w:rPr>
        <w:t xml:space="preserve"> SKYRIUS </w:t>
      </w:r>
    </w:p>
    <w:p w14:paraId="5CD29BCD" w14:textId="77777777" w:rsidR="00F564F0" w:rsidRPr="00507747" w:rsidRDefault="00F564F0" w:rsidP="00F564F0">
      <w:pPr>
        <w:spacing w:after="0" w:line="240" w:lineRule="auto"/>
        <w:jc w:val="center"/>
        <w:rPr>
          <w:rFonts w:ascii="Times New Roman" w:hAnsi="Times New Roman" w:cs="Times New Roman"/>
          <w:b/>
          <w:sz w:val="24"/>
          <w:szCs w:val="24"/>
        </w:rPr>
      </w:pPr>
      <w:r w:rsidRPr="00507747">
        <w:rPr>
          <w:rFonts w:ascii="Times New Roman" w:hAnsi="Times New Roman" w:cs="Times New Roman"/>
          <w:b/>
          <w:sz w:val="24"/>
          <w:szCs w:val="24"/>
        </w:rPr>
        <w:t>BAIGIAMOSIOS NUOSTATOS</w:t>
      </w:r>
    </w:p>
    <w:p w14:paraId="16AFE583" w14:textId="77777777" w:rsidR="00F564F0" w:rsidRDefault="00F564F0" w:rsidP="00044C09">
      <w:pPr>
        <w:spacing w:after="0" w:line="240" w:lineRule="auto"/>
        <w:ind w:firstLine="709"/>
        <w:jc w:val="both"/>
        <w:rPr>
          <w:rFonts w:ascii="Times New Roman" w:hAnsi="Times New Roman" w:cs="Times New Roman"/>
          <w:sz w:val="24"/>
          <w:szCs w:val="24"/>
        </w:rPr>
      </w:pPr>
    </w:p>
    <w:p w14:paraId="7504847D" w14:textId="04873A89" w:rsidR="00F564F0" w:rsidRDefault="009A1518" w:rsidP="00F564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865A99">
        <w:rPr>
          <w:rFonts w:ascii="Times New Roman" w:hAnsi="Times New Roman" w:cs="Times New Roman"/>
          <w:sz w:val="24"/>
          <w:szCs w:val="24"/>
        </w:rPr>
        <w:t>2</w:t>
      </w:r>
      <w:r w:rsidR="00F564F0" w:rsidRPr="008C3BE9">
        <w:rPr>
          <w:rFonts w:ascii="Times New Roman" w:hAnsi="Times New Roman" w:cs="Times New Roman"/>
          <w:sz w:val="24"/>
          <w:szCs w:val="24"/>
        </w:rPr>
        <w:t xml:space="preserve">. </w:t>
      </w:r>
      <w:r w:rsidR="00F564F0">
        <w:rPr>
          <w:rFonts w:ascii="Times New Roman" w:hAnsi="Times New Roman" w:cs="Times New Roman"/>
          <w:sz w:val="24"/>
          <w:szCs w:val="24"/>
        </w:rPr>
        <w:t>Akmenės rajono jaunimo ir suaugusiųjų švietimo centro d</w:t>
      </w:r>
      <w:r w:rsidR="00F564F0" w:rsidRPr="008C3BE9">
        <w:rPr>
          <w:rFonts w:ascii="Times New Roman" w:hAnsi="Times New Roman" w:cs="Times New Roman"/>
          <w:sz w:val="24"/>
          <w:szCs w:val="24"/>
        </w:rPr>
        <w:t xml:space="preserve">arbuotojų darbo apmokėjimo sistema peržiūrima </w:t>
      </w:r>
      <w:r w:rsidR="00BA33E8" w:rsidRPr="008C3BE9">
        <w:rPr>
          <w:rFonts w:ascii="Times New Roman" w:hAnsi="Times New Roman" w:cs="Times New Roman"/>
          <w:sz w:val="24"/>
          <w:szCs w:val="24"/>
        </w:rPr>
        <w:t>pasikeitus teisės aktams</w:t>
      </w:r>
      <w:r w:rsidR="00BA33E8">
        <w:rPr>
          <w:rFonts w:ascii="Times New Roman" w:hAnsi="Times New Roman" w:cs="Times New Roman"/>
          <w:sz w:val="24"/>
          <w:szCs w:val="24"/>
        </w:rPr>
        <w:t xml:space="preserve"> ir atsižvelgiant į gautus asignavimus darbo užmokesčiui </w:t>
      </w:r>
      <w:r w:rsidR="00F564F0">
        <w:rPr>
          <w:rFonts w:ascii="Times New Roman" w:hAnsi="Times New Roman" w:cs="Times New Roman"/>
          <w:sz w:val="24"/>
          <w:szCs w:val="24"/>
        </w:rPr>
        <w:t>ir</w:t>
      </w:r>
      <w:r w:rsidR="007D1429">
        <w:rPr>
          <w:rFonts w:ascii="Times New Roman" w:hAnsi="Times New Roman" w:cs="Times New Roman"/>
          <w:sz w:val="24"/>
          <w:szCs w:val="24"/>
        </w:rPr>
        <w:t>, esant poreikiui,</w:t>
      </w:r>
      <w:r w:rsidR="00F564F0">
        <w:rPr>
          <w:rFonts w:ascii="Times New Roman" w:hAnsi="Times New Roman" w:cs="Times New Roman"/>
          <w:sz w:val="24"/>
          <w:szCs w:val="24"/>
        </w:rPr>
        <w:t xml:space="preserve"> keičiama</w:t>
      </w:r>
      <w:r w:rsidR="00F564F0" w:rsidRPr="008C3BE9">
        <w:rPr>
          <w:rFonts w:ascii="Times New Roman" w:hAnsi="Times New Roman" w:cs="Times New Roman"/>
          <w:sz w:val="24"/>
          <w:szCs w:val="24"/>
        </w:rPr>
        <w:t xml:space="preserve"> </w:t>
      </w:r>
      <w:r w:rsidR="00775868">
        <w:rPr>
          <w:rFonts w:ascii="Times New Roman" w:hAnsi="Times New Roman" w:cs="Times New Roman"/>
          <w:sz w:val="24"/>
          <w:szCs w:val="24"/>
        </w:rPr>
        <w:t xml:space="preserve">bei tvirtinama </w:t>
      </w:r>
      <w:r w:rsidR="00F564F0">
        <w:rPr>
          <w:rFonts w:ascii="Times New Roman" w:hAnsi="Times New Roman" w:cs="Times New Roman"/>
          <w:sz w:val="24"/>
          <w:szCs w:val="24"/>
        </w:rPr>
        <w:t>Centro direktoriaus</w:t>
      </w:r>
      <w:r w:rsidR="00775868">
        <w:rPr>
          <w:rFonts w:ascii="Times New Roman" w:hAnsi="Times New Roman" w:cs="Times New Roman"/>
          <w:sz w:val="24"/>
          <w:szCs w:val="24"/>
        </w:rPr>
        <w:t xml:space="preserve"> įsakymu</w:t>
      </w:r>
      <w:r w:rsidR="00F564F0" w:rsidRPr="008C3BE9">
        <w:rPr>
          <w:rFonts w:ascii="Times New Roman" w:hAnsi="Times New Roman" w:cs="Times New Roman"/>
          <w:sz w:val="24"/>
          <w:szCs w:val="24"/>
        </w:rPr>
        <w:t>.</w:t>
      </w:r>
    </w:p>
    <w:p w14:paraId="495BAE90" w14:textId="0E79209B" w:rsidR="00F564F0" w:rsidRDefault="009A1518" w:rsidP="00F564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865A99">
        <w:rPr>
          <w:rFonts w:ascii="Times New Roman" w:hAnsi="Times New Roman" w:cs="Times New Roman"/>
          <w:sz w:val="24"/>
          <w:szCs w:val="24"/>
        </w:rPr>
        <w:t>3</w:t>
      </w:r>
      <w:r w:rsidR="00F564F0" w:rsidRPr="008C3BE9">
        <w:rPr>
          <w:rFonts w:ascii="Times New Roman" w:hAnsi="Times New Roman" w:cs="Times New Roman"/>
          <w:sz w:val="24"/>
          <w:szCs w:val="24"/>
        </w:rPr>
        <w:t xml:space="preserve">. </w:t>
      </w:r>
      <w:r w:rsidR="00F564F0">
        <w:rPr>
          <w:rFonts w:ascii="Times New Roman" w:hAnsi="Times New Roman" w:cs="Times New Roman"/>
          <w:sz w:val="24"/>
          <w:szCs w:val="24"/>
        </w:rPr>
        <w:t>D</w:t>
      </w:r>
      <w:r w:rsidR="00F564F0" w:rsidRPr="008C3BE9">
        <w:rPr>
          <w:rFonts w:ascii="Times New Roman" w:hAnsi="Times New Roman" w:cs="Times New Roman"/>
          <w:sz w:val="24"/>
          <w:szCs w:val="24"/>
        </w:rPr>
        <w:t>arbuotojų darbo apmokėjimo sistema tvirtina</w:t>
      </w:r>
      <w:r w:rsidR="007D1429">
        <w:rPr>
          <w:rFonts w:ascii="Times New Roman" w:hAnsi="Times New Roman" w:cs="Times New Roman"/>
          <w:sz w:val="24"/>
          <w:szCs w:val="24"/>
        </w:rPr>
        <w:t>ma tik</w:t>
      </w:r>
      <w:r w:rsidR="00F564F0" w:rsidRPr="008C3BE9">
        <w:rPr>
          <w:rFonts w:ascii="Times New Roman" w:hAnsi="Times New Roman" w:cs="Times New Roman"/>
          <w:sz w:val="24"/>
          <w:szCs w:val="24"/>
        </w:rPr>
        <w:t xml:space="preserve"> </w:t>
      </w:r>
      <w:r w:rsidR="00F564F0">
        <w:rPr>
          <w:rFonts w:ascii="Times New Roman" w:hAnsi="Times New Roman" w:cs="Times New Roman"/>
          <w:sz w:val="24"/>
          <w:szCs w:val="24"/>
        </w:rPr>
        <w:t>suderinus</w:t>
      </w:r>
      <w:r w:rsidR="00F564F0" w:rsidRPr="008C3BE9">
        <w:rPr>
          <w:rFonts w:ascii="Times New Roman" w:hAnsi="Times New Roman" w:cs="Times New Roman"/>
          <w:sz w:val="24"/>
          <w:szCs w:val="24"/>
        </w:rPr>
        <w:t xml:space="preserve"> su </w:t>
      </w:r>
      <w:r w:rsidR="00F564F0">
        <w:rPr>
          <w:rFonts w:ascii="Times New Roman" w:hAnsi="Times New Roman" w:cs="Times New Roman"/>
          <w:sz w:val="24"/>
          <w:szCs w:val="24"/>
        </w:rPr>
        <w:t>Centro</w:t>
      </w:r>
      <w:r w:rsidR="00F564F0" w:rsidRPr="008C3BE9">
        <w:rPr>
          <w:rFonts w:ascii="Times New Roman" w:hAnsi="Times New Roman" w:cs="Times New Roman"/>
          <w:sz w:val="24"/>
          <w:szCs w:val="24"/>
        </w:rPr>
        <w:t xml:space="preserve"> darbo </w:t>
      </w:r>
      <w:r w:rsidR="00F564F0">
        <w:rPr>
          <w:rFonts w:ascii="Times New Roman" w:hAnsi="Times New Roman" w:cs="Times New Roman"/>
          <w:sz w:val="24"/>
          <w:szCs w:val="24"/>
        </w:rPr>
        <w:t xml:space="preserve">tarybos </w:t>
      </w:r>
      <w:r w:rsidR="00F564F0" w:rsidRPr="008C3BE9">
        <w:rPr>
          <w:rFonts w:ascii="Times New Roman" w:hAnsi="Times New Roman" w:cs="Times New Roman"/>
          <w:sz w:val="24"/>
          <w:szCs w:val="24"/>
        </w:rPr>
        <w:t xml:space="preserve">atstovais, laikantis lyčių lygybės ir nediskriminavimo kitais pagrindais principų. </w:t>
      </w:r>
    </w:p>
    <w:p w14:paraId="5D44AD97" w14:textId="7725BDEB" w:rsidR="00F564F0" w:rsidRDefault="009A1518" w:rsidP="00F564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865A99">
        <w:rPr>
          <w:rFonts w:ascii="Times New Roman" w:hAnsi="Times New Roman" w:cs="Times New Roman"/>
          <w:sz w:val="24"/>
          <w:szCs w:val="24"/>
        </w:rPr>
        <w:t>4</w:t>
      </w:r>
      <w:r w:rsidR="00F564F0" w:rsidRPr="008C3BE9">
        <w:rPr>
          <w:rFonts w:ascii="Times New Roman" w:hAnsi="Times New Roman" w:cs="Times New Roman"/>
          <w:sz w:val="24"/>
          <w:szCs w:val="24"/>
        </w:rPr>
        <w:t>.</w:t>
      </w:r>
      <w:r w:rsidR="00AD0A8D">
        <w:rPr>
          <w:rFonts w:ascii="Times New Roman" w:hAnsi="Times New Roman" w:cs="Times New Roman"/>
          <w:sz w:val="24"/>
          <w:szCs w:val="24"/>
        </w:rPr>
        <w:t xml:space="preserve"> </w:t>
      </w:r>
      <w:r w:rsidR="00F564F0">
        <w:rPr>
          <w:rFonts w:ascii="Times New Roman" w:hAnsi="Times New Roman" w:cs="Times New Roman"/>
          <w:sz w:val="24"/>
          <w:szCs w:val="24"/>
        </w:rPr>
        <w:t>D</w:t>
      </w:r>
      <w:r w:rsidR="00F564F0" w:rsidRPr="008C3BE9">
        <w:rPr>
          <w:rFonts w:ascii="Times New Roman" w:hAnsi="Times New Roman" w:cs="Times New Roman"/>
          <w:sz w:val="24"/>
          <w:szCs w:val="24"/>
        </w:rPr>
        <w:t xml:space="preserve">arbuotojų darbo apmokėjimo sistema </w:t>
      </w:r>
      <w:r w:rsidR="005530AC">
        <w:rPr>
          <w:rFonts w:ascii="Times New Roman" w:hAnsi="Times New Roman" w:cs="Times New Roman"/>
          <w:sz w:val="24"/>
          <w:szCs w:val="24"/>
        </w:rPr>
        <w:t>skelbiama</w:t>
      </w:r>
      <w:r w:rsidR="00F564F0" w:rsidRPr="008C3BE9">
        <w:rPr>
          <w:rFonts w:ascii="Times New Roman" w:hAnsi="Times New Roman" w:cs="Times New Roman"/>
          <w:sz w:val="24"/>
          <w:szCs w:val="24"/>
        </w:rPr>
        <w:t xml:space="preserve"> </w:t>
      </w:r>
      <w:r w:rsidR="00F564F0">
        <w:rPr>
          <w:rFonts w:ascii="Times New Roman" w:hAnsi="Times New Roman" w:cs="Times New Roman"/>
          <w:sz w:val="24"/>
          <w:szCs w:val="24"/>
        </w:rPr>
        <w:t>Centro</w:t>
      </w:r>
      <w:r w:rsidR="00F564F0" w:rsidRPr="008C3BE9">
        <w:rPr>
          <w:rFonts w:ascii="Times New Roman" w:hAnsi="Times New Roman" w:cs="Times New Roman"/>
          <w:sz w:val="24"/>
          <w:szCs w:val="24"/>
        </w:rPr>
        <w:t xml:space="preserve"> internet</w:t>
      </w:r>
      <w:r w:rsidR="005530AC">
        <w:rPr>
          <w:rFonts w:ascii="Times New Roman" w:hAnsi="Times New Roman" w:cs="Times New Roman"/>
          <w:sz w:val="24"/>
          <w:szCs w:val="24"/>
        </w:rPr>
        <w:t>o</w:t>
      </w:r>
      <w:r w:rsidR="00F564F0" w:rsidRPr="008C3BE9">
        <w:rPr>
          <w:rFonts w:ascii="Times New Roman" w:hAnsi="Times New Roman" w:cs="Times New Roman"/>
          <w:sz w:val="24"/>
          <w:szCs w:val="24"/>
        </w:rPr>
        <w:t xml:space="preserve"> svetainėje </w:t>
      </w:r>
      <w:hyperlink r:id="rId9" w:history="1">
        <w:r w:rsidR="00F564F0" w:rsidRPr="00BB0B4B">
          <w:rPr>
            <w:rStyle w:val="Hipersaitas"/>
            <w:rFonts w:ascii="Times New Roman" w:hAnsi="Times New Roman" w:cs="Times New Roman"/>
            <w:sz w:val="24"/>
            <w:szCs w:val="24"/>
          </w:rPr>
          <w:t>www.jsscakmene.lt</w:t>
        </w:r>
      </w:hyperlink>
      <w:r w:rsidR="00F564F0" w:rsidRPr="008C3BE9">
        <w:rPr>
          <w:rFonts w:ascii="Times New Roman" w:hAnsi="Times New Roman" w:cs="Times New Roman"/>
          <w:sz w:val="24"/>
          <w:szCs w:val="24"/>
        </w:rPr>
        <w:t xml:space="preserve">. </w:t>
      </w:r>
    </w:p>
    <w:p w14:paraId="2EC46D8C" w14:textId="77777777" w:rsidR="00F564F0" w:rsidRPr="00F564F0" w:rsidRDefault="00F564F0" w:rsidP="00F564F0">
      <w:pPr>
        <w:autoSpaceDE w:val="0"/>
        <w:autoSpaceDN w:val="0"/>
        <w:adjustRightInd w:val="0"/>
        <w:spacing w:line="240" w:lineRule="auto"/>
        <w:jc w:val="center"/>
        <w:rPr>
          <w:rFonts w:ascii="Times New Roman" w:hAnsi="Times New Roman" w:cs="Times New Roman"/>
          <w:b/>
          <w:bCs/>
          <w:sz w:val="24"/>
          <w:szCs w:val="24"/>
        </w:rPr>
      </w:pPr>
      <w:r w:rsidRPr="00F564F0">
        <w:rPr>
          <w:rFonts w:ascii="Times New Roman" w:hAnsi="Times New Roman" w:cs="Times New Roman"/>
          <w:b/>
          <w:bCs/>
          <w:sz w:val="24"/>
          <w:szCs w:val="24"/>
        </w:rPr>
        <w:t>______________________________</w:t>
      </w:r>
    </w:p>
    <w:p w14:paraId="221C6E7A" w14:textId="77777777" w:rsidR="00022A28" w:rsidRDefault="00022A28">
      <w:pPr>
        <w:rPr>
          <w:rFonts w:ascii="Times New Roman" w:hAnsi="Times New Roman" w:cs="Times New Roman"/>
          <w:sz w:val="24"/>
          <w:szCs w:val="24"/>
        </w:rPr>
      </w:pPr>
    </w:p>
    <w:p w14:paraId="5860A27F" w14:textId="77777777" w:rsidR="002805F8" w:rsidRDefault="002805F8">
      <w:pPr>
        <w:rPr>
          <w:rFonts w:ascii="Times New Roman" w:hAnsi="Times New Roman" w:cs="Times New Roman"/>
          <w:sz w:val="24"/>
          <w:szCs w:val="24"/>
        </w:rPr>
      </w:pPr>
    </w:p>
    <w:p w14:paraId="0569EEA3" w14:textId="77777777" w:rsidR="002805F8" w:rsidRPr="00CD1120" w:rsidRDefault="002805F8" w:rsidP="002805F8">
      <w:pPr>
        <w:spacing w:after="0" w:line="240" w:lineRule="auto"/>
        <w:rPr>
          <w:rFonts w:ascii="Times New Roman" w:hAnsi="Times New Roman" w:cs="Times New Roman"/>
          <w:sz w:val="24"/>
          <w:szCs w:val="24"/>
        </w:rPr>
      </w:pPr>
      <w:r w:rsidRPr="00CD1120">
        <w:rPr>
          <w:rFonts w:ascii="Times New Roman" w:hAnsi="Times New Roman" w:cs="Times New Roman"/>
          <w:sz w:val="24"/>
          <w:szCs w:val="24"/>
        </w:rPr>
        <w:t>Suderinta:</w:t>
      </w:r>
    </w:p>
    <w:p w14:paraId="4BF48947" w14:textId="77777777" w:rsidR="002805F8" w:rsidRPr="00CD1120" w:rsidRDefault="002805F8" w:rsidP="002805F8">
      <w:pPr>
        <w:spacing w:after="0" w:line="240" w:lineRule="auto"/>
        <w:rPr>
          <w:rFonts w:ascii="Times New Roman" w:hAnsi="Times New Roman" w:cs="Times New Roman"/>
          <w:sz w:val="24"/>
          <w:szCs w:val="24"/>
        </w:rPr>
      </w:pPr>
    </w:p>
    <w:p w14:paraId="7F434D1E" w14:textId="342B01F5" w:rsidR="002805F8" w:rsidRPr="00CD1120" w:rsidRDefault="002805F8" w:rsidP="002805F8">
      <w:pPr>
        <w:spacing w:after="0" w:line="240" w:lineRule="auto"/>
        <w:rPr>
          <w:rFonts w:ascii="Times New Roman" w:hAnsi="Times New Roman" w:cs="Times New Roman"/>
          <w:sz w:val="24"/>
          <w:szCs w:val="24"/>
        </w:rPr>
      </w:pPr>
      <w:r w:rsidRPr="00CD1120">
        <w:rPr>
          <w:rFonts w:ascii="Times New Roman" w:hAnsi="Times New Roman" w:cs="Times New Roman"/>
          <w:sz w:val="24"/>
          <w:szCs w:val="24"/>
        </w:rPr>
        <w:t>Darbo taryb</w:t>
      </w:r>
      <w:r w:rsidR="00C17FF5">
        <w:rPr>
          <w:rFonts w:ascii="Times New Roman" w:hAnsi="Times New Roman" w:cs="Times New Roman"/>
          <w:sz w:val="24"/>
          <w:szCs w:val="24"/>
        </w:rPr>
        <w:t>os</w:t>
      </w:r>
      <w:r>
        <w:rPr>
          <w:rFonts w:ascii="Times New Roman" w:hAnsi="Times New Roman" w:cs="Times New Roman"/>
          <w:sz w:val="24"/>
          <w:szCs w:val="24"/>
        </w:rPr>
        <w:t xml:space="preserve"> </w:t>
      </w:r>
      <w:r w:rsidR="00C17FF5">
        <w:rPr>
          <w:rFonts w:ascii="Times New Roman" w:hAnsi="Times New Roman" w:cs="Times New Roman"/>
          <w:sz w:val="24"/>
          <w:szCs w:val="24"/>
        </w:rPr>
        <w:t>2024</w:t>
      </w:r>
      <w:r w:rsidR="00BA33E8">
        <w:rPr>
          <w:rFonts w:ascii="Times New Roman" w:hAnsi="Times New Roman" w:cs="Times New Roman"/>
          <w:sz w:val="24"/>
          <w:szCs w:val="24"/>
        </w:rPr>
        <w:t xml:space="preserve"> m. sausio </w:t>
      </w:r>
      <w:r w:rsidR="00C17FF5">
        <w:rPr>
          <w:rFonts w:ascii="Times New Roman" w:hAnsi="Times New Roman" w:cs="Times New Roman"/>
          <w:sz w:val="24"/>
          <w:szCs w:val="24"/>
        </w:rPr>
        <w:t xml:space="preserve">5 </w:t>
      </w:r>
      <w:r w:rsidR="00BA33E8">
        <w:rPr>
          <w:rFonts w:ascii="Times New Roman" w:hAnsi="Times New Roman" w:cs="Times New Roman"/>
          <w:sz w:val="24"/>
          <w:szCs w:val="24"/>
        </w:rPr>
        <w:t>d.</w:t>
      </w:r>
      <w:r w:rsidR="00C17FF5">
        <w:rPr>
          <w:rFonts w:ascii="Times New Roman" w:hAnsi="Times New Roman" w:cs="Times New Roman"/>
          <w:sz w:val="24"/>
          <w:szCs w:val="24"/>
        </w:rPr>
        <w:br/>
      </w:r>
      <w:r w:rsidR="00BA33E8">
        <w:rPr>
          <w:rFonts w:ascii="Times New Roman" w:hAnsi="Times New Roman" w:cs="Times New Roman"/>
          <w:sz w:val="24"/>
          <w:szCs w:val="24"/>
        </w:rPr>
        <w:t>protokoliniu sprendimu Nr. 1</w:t>
      </w:r>
    </w:p>
    <w:p w14:paraId="4A7DF94D" w14:textId="77777777" w:rsidR="002805F8" w:rsidRDefault="002805F8">
      <w:pPr>
        <w:rPr>
          <w:rFonts w:ascii="Times New Roman" w:hAnsi="Times New Roman" w:cs="Times New Roman"/>
          <w:sz w:val="24"/>
          <w:szCs w:val="24"/>
        </w:rPr>
      </w:pPr>
    </w:p>
    <w:p w14:paraId="1FFB43EF" w14:textId="77777777" w:rsidR="002805F8" w:rsidRDefault="002805F8">
      <w:pPr>
        <w:rPr>
          <w:rFonts w:ascii="Times New Roman" w:hAnsi="Times New Roman" w:cs="Times New Roman"/>
          <w:sz w:val="24"/>
          <w:szCs w:val="24"/>
        </w:rPr>
      </w:pPr>
    </w:p>
    <w:p w14:paraId="7D8D8F35" w14:textId="2618C99D" w:rsidR="00B65063" w:rsidRDefault="00B65063">
      <w:pPr>
        <w:rPr>
          <w:rFonts w:ascii="Times New Roman" w:hAnsi="Times New Roman" w:cs="Times New Roman"/>
          <w:sz w:val="24"/>
          <w:szCs w:val="24"/>
        </w:rPr>
      </w:pPr>
      <w:r>
        <w:rPr>
          <w:rFonts w:ascii="Times New Roman" w:hAnsi="Times New Roman" w:cs="Times New Roman"/>
          <w:sz w:val="24"/>
          <w:szCs w:val="24"/>
        </w:rPr>
        <w:br w:type="page"/>
      </w:r>
    </w:p>
    <w:p w14:paraId="462F6F40" w14:textId="77777777" w:rsidR="00B65063" w:rsidRPr="00B65063" w:rsidRDefault="00B65063" w:rsidP="000E4AB7">
      <w:pPr>
        <w:spacing w:after="0" w:line="240" w:lineRule="auto"/>
        <w:ind w:firstLine="6804"/>
        <w:jc w:val="both"/>
        <w:rPr>
          <w:rFonts w:ascii="Times New Roman" w:eastAsia="Calibri" w:hAnsi="Times New Roman" w:cs="Times New Roman"/>
          <w:color w:val="000000"/>
          <w:sz w:val="24"/>
          <w:szCs w:val="24"/>
        </w:rPr>
      </w:pPr>
      <w:r w:rsidRPr="00B65063">
        <w:rPr>
          <w:rFonts w:ascii="Times New Roman" w:eastAsia="Calibri" w:hAnsi="Times New Roman" w:cs="Times New Roman"/>
          <w:color w:val="000000"/>
          <w:sz w:val="24"/>
          <w:szCs w:val="24"/>
        </w:rPr>
        <w:lastRenderedPageBreak/>
        <w:t>Akmenės rajono jaunimo ir</w:t>
      </w:r>
    </w:p>
    <w:p w14:paraId="24CBBB53" w14:textId="77777777" w:rsidR="00B65063" w:rsidRPr="00B65063" w:rsidRDefault="00B65063" w:rsidP="000E4AB7">
      <w:pPr>
        <w:spacing w:after="0" w:line="240" w:lineRule="auto"/>
        <w:ind w:firstLine="6804"/>
        <w:jc w:val="both"/>
        <w:rPr>
          <w:rFonts w:ascii="Times New Roman" w:eastAsia="Calibri" w:hAnsi="Times New Roman" w:cs="Times New Roman"/>
          <w:color w:val="000000"/>
          <w:sz w:val="24"/>
          <w:szCs w:val="24"/>
        </w:rPr>
      </w:pPr>
      <w:r w:rsidRPr="00B65063">
        <w:rPr>
          <w:rFonts w:ascii="Times New Roman" w:eastAsia="Calibri" w:hAnsi="Times New Roman" w:cs="Times New Roman"/>
          <w:color w:val="000000"/>
          <w:sz w:val="24"/>
          <w:szCs w:val="24"/>
        </w:rPr>
        <w:t xml:space="preserve">suaugusiųjų švietimo centro </w:t>
      </w:r>
    </w:p>
    <w:p w14:paraId="36DE2729" w14:textId="77777777" w:rsidR="00B65063" w:rsidRPr="00B65063" w:rsidRDefault="00B65063" w:rsidP="000E4AB7">
      <w:pPr>
        <w:spacing w:after="0" w:line="240" w:lineRule="auto"/>
        <w:ind w:firstLine="6804"/>
        <w:jc w:val="both"/>
        <w:rPr>
          <w:rFonts w:ascii="Times New Roman" w:eastAsia="Calibri" w:hAnsi="Times New Roman" w:cs="Times New Roman"/>
          <w:color w:val="000000"/>
          <w:sz w:val="24"/>
          <w:szCs w:val="24"/>
        </w:rPr>
      </w:pPr>
      <w:r w:rsidRPr="00B65063">
        <w:rPr>
          <w:rFonts w:ascii="Times New Roman" w:eastAsia="Calibri" w:hAnsi="Times New Roman" w:cs="Times New Roman"/>
          <w:color w:val="000000"/>
          <w:sz w:val="24"/>
          <w:szCs w:val="24"/>
        </w:rPr>
        <w:t>darbo apmokėjimo sistemos</w:t>
      </w:r>
    </w:p>
    <w:p w14:paraId="039118BB" w14:textId="77777777" w:rsidR="00B65063" w:rsidRPr="00B65063" w:rsidRDefault="00B65063" w:rsidP="000E4AB7">
      <w:pPr>
        <w:spacing w:after="0" w:line="240" w:lineRule="auto"/>
        <w:ind w:firstLine="6804"/>
        <w:jc w:val="both"/>
        <w:rPr>
          <w:rFonts w:ascii="Times New Roman" w:eastAsia="Calibri" w:hAnsi="Times New Roman" w:cs="Times New Roman"/>
          <w:color w:val="000000"/>
          <w:sz w:val="24"/>
          <w:szCs w:val="24"/>
        </w:rPr>
      </w:pPr>
      <w:r w:rsidRPr="00B65063">
        <w:rPr>
          <w:rFonts w:ascii="Times New Roman" w:eastAsia="Calibri" w:hAnsi="Times New Roman" w:cs="Times New Roman"/>
          <w:color w:val="000000"/>
          <w:sz w:val="24"/>
          <w:szCs w:val="24"/>
        </w:rPr>
        <w:t>1 priedas</w:t>
      </w:r>
    </w:p>
    <w:p w14:paraId="706E6053" w14:textId="77777777" w:rsidR="00B65063" w:rsidRPr="00B65063" w:rsidRDefault="00B65063" w:rsidP="000E4AB7">
      <w:pPr>
        <w:spacing w:after="0" w:line="240" w:lineRule="auto"/>
        <w:ind w:firstLine="6804"/>
        <w:jc w:val="both"/>
        <w:rPr>
          <w:rFonts w:ascii="Times New Roman" w:eastAsia="Calibri" w:hAnsi="Times New Roman" w:cs="Times New Roman"/>
          <w:color w:val="000000"/>
          <w:sz w:val="24"/>
          <w:szCs w:val="24"/>
        </w:rPr>
      </w:pPr>
    </w:p>
    <w:p w14:paraId="5572384D" w14:textId="77777777" w:rsidR="00B65063" w:rsidRPr="00B65063" w:rsidRDefault="00B65063" w:rsidP="00B65063">
      <w:pPr>
        <w:spacing w:after="0" w:line="240" w:lineRule="auto"/>
        <w:jc w:val="center"/>
        <w:rPr>
          <w:rFonts w:ascii="Times New Roman" w:eastAsia="Calibri" w:hAnsi="Times New Roman" w:cs="Times New Roman"/>
          <w:b/>
          <w:color w:val="000000"/>
          <w:sz w:val="24"/>
          <w:szCs w:val="24"/>
        </w:rPr>
      </w:pPr>
      <w:r w:rsidRPr="00B65063">
        <w:rPr>
          <w:rFonts w:ascii="Times New Roman" w:eastAsia="Calibri" w:hAnsi="Times New Roman" w:cs="Times New Roman"/>
          <w:b/>
          <w:color w:val="000000"/>
          <w:sz w:val="24"/>
          <w:szCs w:val="24"/>
        </w:rPr>
        <w:t>AKMENĖS RAJONO JAUNIMO IR SUAUGUSIŲJŲ ŠVIETIMO CENTRO PAREIGYBIŲ VIDINIAI LYGIAI IR JŲ PRISKYRIMO KRITERIJAI</w:t>
      </w:r>
    </w:p>
    <w:p w14:paraId="19E6CE66" w14:textId="77777777" w:rsidR="00B65063" w:rsidRPr="00A22585" w:rsidRDefault="00B65063" w:rsidP="00B65063">
      <w:pPr>
        <w:spacing w:after="0" w:line="240" w:lineRule="auto"/>
        <w:jc w:val="center"/>
        <w:rPr>
          <w:rFonts w:eastAsia="Calibri" w:cs="Times New Roman"/>
          <w:color w:val="000000"/>
        </w:rPr>
      </w:pPr>
      <w:r>
        <w:rPr>
          <w:rFonts w:eastAsia="Calibri" w:cs="Times New Roman"/>
          <w:color w:val="000000"/>
        </w:rPr>
        <w:t>___________________________</w:t>
      </w:r>
    </w:p>
    <w:tbl>
      <w:tblPr>
        <w:tblStyle w:val="Lentelstinklelis"/>
        <w:tblpPr w:leftFromText="180" w:rightFromText="180" w:vertAnchor="text" w:horzAnchor="margin" w:tblpY="-35"/>
        <w:tblW w:w="9634" w:type="dxa"/>
        <w:tblLook w:val="04A0" w:firstRow="1" w:lastRow="0" w:firstColumn="1" w:lastColumn="0" w:noHBand="0" w:noVBand="1"/>
      </w:tblPr>
      <w:tblGrid>
        <w:gridCol w:w="1413"/>
        <w:gridCol w:w="5953"/>
        <w:gridCol w:w="2268"/>
      </w:tblGrid>
      <w:tr w:rsidR="00B65063" w:rsidRPr="00A22585" w14:paraId="6455655D" w14:textId="77777777" w:rsidTr="00A04C4A">
        <w:trPr>
          <w:trHeight w:val="561"/>
        </w:trPr>
        <w:tc>
          <w:tcPr>
            <w:tcW w:w="1413" w:type="dxa"/>
          </w:tcPr>
          <w:p w14:paraId="4688CC29" w14:textId="77777777" w:rsidR="00B65063" w:rsidRPr="00FE62C9" w:rsidRDefault="00B65063" w:rsidP="00A04C4A">
            <w:pPr>
              <w:jc w:val="center"/>
              <w:rPr>
                <w:rFonts w:ascii="Times New Roman" w:eastAsia="Calibri" w:hAnsi="Times New Roman"/>
                <w:b/>
                <w:sz w:val="24"/>
                <w:szCs w:val="24"/>
              </w:rPr>
            </w:pPr>
            <w:r w:rsidRPr="00FE62C9">
              <w:rPr>
                <w:rFonts w:ascii="Times New Roman" w:eastAsia="Calibri" w:hAnsi="Times New Roman"/>
                <w:b/>
                <w:sz w:val="24"/>
                <w:szCs w:val="24"/>
              </w:rPr>
              <w:t>Pareigybės</w:t>
            </w:r>
          </w:p>
          <w:p w14:paraId="090D2813" w14:textId="77777777" w:rsidR="00B65063" w:rsidRPr="00FE62C9" w:rsidRDefault="00B65063" w:rsidP="00A04C4A">
            <w:pPr>
              <w:jc w:val="center"/>
              <w:rPr>
                <w:rFonts w:ascii="Times New Roman" w:eastAsia="Calibri" w:hAnsi="Times New Roman"/>
                <w:b/>
                <w:sz w:val="24"/>
                <w:szCs w:val="24"/>
              </w:rPr>
            </w:pPr>
            <w:r w:rsidRPr="00FE62C9">
              <w:rPr>
                <w:rFonts w:ascii="Times New Roman" w:eastAsia="Calibri" w:hAnsi="Times New Roman"/>
                <w:b/>
                <w:sz w:val="24"/>
                <w:szCs w:val="24"/>
              </w:rPr>
              <w:t>lygis</w:t>
            </w:r>
          </w:p>
        </w:tc>
        <w:tc>
          <w:tcPr>
            <w:tcW w:w="5953" w:type="dxa"/>
          </w:tcPr>
          <w:p w14:paraId="58C718F3" w14:textId="77777777" w:rsidR="00B65063" w:rsidRPr="00FE62C9" w:rsidRDefault="00B65063" w:rsidP="00A04C4A">
            <w:pPr>
              <w:jc w:val="center"/>
              <w:rPr>
                <w:rFonts w:ascii="Times New Roman" w:eastAsia="Calibri" w:hAnsi="Times New Roman"/>
                <w:b/>
                <w:sz w:val="24"/>
                <w:szCs w:val="24"/>
              </w:rPr>
            </w:pPr>
            <w:r w:rsidRPr="00FE62C9">
              <w:rPr>
                <w:rFonts w:ascii="Times New Roman" w:eastAsia="Calibri" w:hAnsi="Times New Roman"/>
                <w:b/>
                <w:sz w:val="24"/>
                <w:szCs w:val="24"/>
              </w:rPr>
              <w:t>Pareigybių priskyrimo lygiams kriterijai</w:t>
            </w:r>
          </w:p>
        </w:tc>
        <w:tc>
          <w:tcPr>
            <w:tcW w:w="2268" w:type="dxa"/>
          </w:tcPr>
          <w:p w14:paraId="6914F705" w14:textId="77777777" w:rsidR="00B65063" w:rsidRPr="00FE62C9" w:rsidRDefault="00B65063" w:rsidP="00A04C4A">
            <w:pPr>
              <w:jc w:val="center"/>
              <w:rPr>
                <w:rFonts w:ascii="Times New Roman" w:eastAsia="Calibri" w:hAnsi="Times New Roman"/>
                <w:b/>
                <w:sz w:val="24"/>
                <w:szCs w:val="24"/>
              </w:rPr>
            </w:pPr>
            <w:r w:rsidRPr="00FE62C9">
              <w:rPr>
                <w:rFonts w:ascii="Times New Roman" w:eastAsia="Calibri" w:hAnsi="Times New Roman"/>
                <w:b/>
                <w:sz w:val="24"/>
                <w:szCs w:val="24"/>
              </w:rPr>
              <w:t>Pareigybės</w:t>
            </w:r>
          </w:p>
        </w:tc>
      </w:tr>
      <w:tr w:rsidR="00B65063" w:rsidRPr="00A22585" w14:paraId="4E299F24" w14:textId="77777777" w:rsidTr="00A04C4A">
        <w:trPr>
          <w:trHeight w:val="567"/>
        </w:trPr>
        <w:tc>
          <w:tcPr>
            <w:tcW w:w="1413" w:type="dxa"/>
          </w:tcPr>
          <w:p w14:paraId="3B1E85DD" w14:textId="77777777" w:rsidR="00B65063" w:rsidRPr="00FE62C9" w:rsidRDefault="00B65063" w:rsidP="00A04C4A">
            <w:pPr>
              <w:jc w:val="center"/>
              <w:rPr>
                <w:rFonts w:ascii="Times New Roman" w:eastAsia="Calibri" w:hAnsi="Times New Roman"/>
                <w:bCs/>
                <w:sz w:val="24"/>
                <w:szCs w:val="24"/>
              </w:rPr>
            </w:pPr>
            <w:r w:rsidRPr="00FE62C9">
              <w:rPr>
                <w:rFonts w:ascii="Times New Roman" w:eastAsia="Calibri" w:hAnsi="Times New Roman"/>
                <w:bCs/>
                <w:sz w:val="24"/>
                <w:szCs w:val="24"/>
              </w:rPr>
              <w:t>5 (A2)</w:t>
            </w:r>
          </w:p>
        </w:tc>
        <w:tc>
          <w:tcPr>
            <w:tcW w:w="5953" w:type="dxa"/>
          </w:tcPr>
          <w:p w14:paraId="1D024A67" w14:textId="77777777" w:rsidR="00B65063" w:rsidRPr="00FE62C9" w:rsidRDefault="00B65063" w:rsidP="00A04C4A">
            <w:pPr>
              <w:rPr>
                <w:rFonts w:ascii="Times New Roman" w:eastAsia="Calibri" w:hAnsi="Times New Roman"/>
                <w:sz w:val="24"/>
                <w:szCs w:val="24"/>
                <w:lang w:eastAsia="lt-LT"/>
              </w:rPr>
            </w:pPr>
            <w:r w:rsidRPr="00FE62C9">
              <w:rPr>
                <w:rFonts w:ascii="Times New Roman" w:eastAsia="Calibri" w:hAnsi="Times New Roman"/>
                <w:sz w:val="24"/>
                <w:szCs w:val="24"/>
              </w:rPr>
              <w:t>Pareigybė reikalauja analitinio mąstymo rengiant</w:t>
            </w:r>
            <w:r w:rsidRPr="00FE62C9">
              <w:rPr>
                <w:rFonts w:ascii="Times New Roman" w:eastAsia="Calibri" w:hAnsi="Times New Roman"/>
                <w:bCs/>
                <w:sz w:val="24"/>
                <w:szCs w:val="24"/>
              </w:rPr>
              <w:t xml:space="preserve"> sprendimus ir formuojant įstaigos veiklą pagal viziją ir misiją, strateginius tikslus, kontroliuojami įstaigoje veikiantys procesai, vadovavimas žmonėms. B</w:t>
            </w:r>
            <w:r w:rsidRPr="00FE62C9">
              <w:rPr>
                <w:rFonts w:ascii="Times New Roman" w:eastAsia="Calibri" w:hAnsi="Times New Roman"/>
                <w:sz w:val="24"/>
                <w:szCs w:val="24"/>
              </w:rPr>
              <w:t>ūtinas ne žemesnis kaip aukštasis išsilavinimas</w:t>
            </w:r>
            <w:r>
              <w:rPr>
                <w:rFonts w:ascii="Times New Roman" w:eastAsia="Calibri" w:hAnsi="Times New Roman"/>
                <w:sz w:val="24"/>
                <w:szCs w:val="24"/>
              </w:rPr>
              <w:t>.</w:t>
            </w:r>
          </w:p>
        </w:tc>
        <w:tc>
          <w:tcPr>
            <w:tcW w:w="2268" w:type="dxa"/>
          </w:tcPr>
          <w:p w14:paraId="7BED0018" w14:textId="77777777" w:rsidR="00B65063" w:rsidRPr="00FE62C9" w:rsidRDefault="00B65063" w:rsidP="00A04C4A">
            <w:pPr>
              <w:jc w:val="center"/>
              <w:rPr>
                <w:rFonts w:ascii="Times New Roman" w:eastAsia="Calibri" w:hAnsi="Times New Roman"/>
                <w:sz w:val="24"/>
                <w:szCs w:val="24"/>
              </w:rPr>
            </w:pPr>
            <w:r>
              <w:rPr>
                <w:rFonts w:ascii="Times New Roman" w:eastAsia="Calibri" w:hAnsi="Times New Roman"/>
                <w:sz w:val="24"/>
                <w:szCs w:val="24"/>
              </w:rPr>
              <w:t xml:space="preserve">Centro </w:t>
            </w:r>
            <w:r w:rsidRPr="00FE62C9">
              <w:rPr>
                <w:rFonts w:ascii="Times New Roman" w:eastAsia="Calibri" w:hAnsi="Times New Roman"/>
                <w:sz w:val="24"/>
                <w:szCs w:val="24"/>
              </w:rPr>
              <w:t>direktorius</w:t>
            </w:r>
          </w:p>
        </w:tc>
      </w:tr>
      <w:tr w:rsidR="00B65063" w:rsidRPr="00A22585" w14:paraId="0D0F8F68" w14:textId="77777777" w:rsidTr="00A04C4A">
        <w:trPr>
          <w:trHeight w:val="1442"/>
        </w:trPr>
        <w:tc>
          <w:tcPr>
            <w:tcW w:w="1413" w:type="dxa"/>
          </w:tcPr>
          <w:p w14:paraId="2DCAFCD3" w14:textId="77777777" w:rsidR="00B65063" w:rsidRPr="00FE62C9" w:rsidRDefault="00B65063" w:rsidP="00A04C4A">
            <w:pPr>
              <w:jc w:val="center"/>
              <w:rPr>
                <w:rFonts w:ascii="Times New Roman" w:eastAsia="Calibri" w:hAnsi="Times New Roman"/>
                <w:bCs/>
                <w:sz w:val="24"/>
                <w:szCs w:val="24"/>
              </w:rPr>
            </w:pPr>
            <w:r w:rsidRPr="00FE62C9">
              <w:rPr>
                <w:rFonts w:ascii="Times New Roman" w:eastAsia="Calibri" w:hAnsi="Times New Roman"/>
                <w:bCs/>
                <w:sz w:val="24"/>
                <w:szCs w:val="24"/>
              </w:rPr>
              <w:t>4 (A2)</w:t>
            </w:r>
          </w:p>
        </w:tc>
        <w:tc>
          <w:tcPr>
            <w:tcW w:w="5953" w:type="dxa"/>
          </w:tcPr>
          <w:p w14:paraId="5F51EED6" w14:textId="77777777" w:rsidR="00B65063" w:rsidRPr="00FE62C9" w:rsidRDefault="00B65063" w:rsidP="00A04C4A">
            <w:pPr>
              <w:rPr>
                <w:rFonts w:ascii="Times New Roman" w:eastAsia="Calibri" w:hAnsi="Times New Roman"/>
                <w:bCs/>
                <w:sz w:val="24"/>
                <w:szCs w:val="24"/>
              </w:rPr>
            </w:pPr>
            <w:r w:rsidRPr="00FE62C9">
              <w:rPr>
                <w:rFonts w:ascii="Times New Roman" w:eastAsia="Calibri" w:hAnsi="Times New Roman"/>
                <w:sz w:val="24"/>
                <w:szCs w:val="24"/>
              </w:rPr>
              <w:t xml:space="preserve">Pareigybei pavesta vadovauti žmonėms, reikalinga aukšta kompetencija ir (ar) kelių sričių eksperto kompetencija </w:t>
            </w:r>
            <w:r>
              <w:rPr>
                <w:rFonts w:ascii="Times New Roman" w:eastAsia="Calibri" w:hAnsi="Times New Roman"/>
                <w:sz w:val="24"/>
                <w:szCs w:val="24"/>
              </w:rPr>
              <w:t>–</w:t>
            </w:r>
            <w:r w:rsidRPr="00FE62C9">
              <w:rPr>
                <w:rFonts w:ascii="Times New Roman" w:eastAsia="Calibri" w:hAnsi="Times New Roman"/>
                <w:sz w:val="24"/>
                <w:szCs w:val="24"/>
              </w:rPr>
              <w:t xml:space="preserve"> profesionalumas, gebėjimas savarankiškai rengti sudėtingus sprendimus ir (ar) teikti siūlymus dėl </w:t>
            </w:r>
            <w:r>
              <w:rPr>
                <w:rFonts w:ascii="Times New Roman" w:eastAsia="Calibri" w:hAnsi="Times New Roman"/>
                <w:sz w:val="24"/>
                <w:szCs w:val="24"/>
              </w:rPr>
              <w:t>Centro</w:t>
            </w:r>
            <w:r w:rsidRPr="00FE62C9">
              <w:rPr>
                <w:rFonts w:ascii="Times New Roman" w:eastAsia="Calibri" w:hAnsi="Times New Roman"/>
                <w:sz w:val="24"/>
                <w:szCs w:val="24"/>
              </w:rPr>
              <w:t xml:space="preserve"> politikos formavimo, atsakomybė už </w:t>
            </w:r>
            <w:r>
              <w:rPr>
                <w:rFonts w:ascii="Times New Roman" w:eastAsia="Calibri" w:hAnsi="Times New Roman"/>
                <w:sz w:val="24"/>
                <w:szCs w:val="24"/>
              </w:rPr>
              <w:t>darbuotojus</w:t>
            </w:r>
            <w:r w:rsidRPr="00FE62C9">
              <w:rPr>
                <w:rFonts w:ascii="Times New Roman" w:eastAsia="Calibri" w:hAnsi="Times New Roman"/>
                <w:sz w:val="24"/>
                <w:szCs w:val="24"/>
              </w:rPr>
              <w:t>. Būtinas ne žemesnis kaip aukštasis išsilavinimas</w:t>
            </w:r>
            <w:r>
              <w:rPr>
                <w:rFonts w:ascii="Times New Roman" w:eastAsia="Calibri" w:hAnsi="Times New Roman"/>
                <w:sz w:val="24"/>
                <w:szCs w:val="24"/>
              </w:rPr>
              <w:t>.</w:t>
            </w:r>
          </w:p>
        </w:tc>
        <w:tc>
          <w:tcPr>
            <w:tcW w:w="2268" w:type="dxa"/>
          </w:tcPr>
          <w:p w14:paraId="65446CD2" w14:textId="77777777" w:rsidR="00B65063" w:rsidRPr="00FE62C9" w:rsidRDefault="00B65063" w:rsidP="00A04C4A">
            <w:pPr>
              <w:jc w:val="center"/>
              <w:rPr>
                <w:rFonts w:ascii="Times New Roman" w:eastAsia="Calibri" w:hAnsi="Times New Roman"/>
                <w:sz w:val="24"/>
                <w:szCs w:val="24"/>
              </w:rPr>
            </w:pPr>
            <w:r>
              <w:rPr>
                <w:rFonts w:ascii="Times New Roman" w:eastAsia="Calibri" w:hAnsi="Times New Roman"/>
                <w:sz w:val="24"/>
                <w:szCs w:val="24"/>
              </w:rPr>
              <w:t xml:space="preserve">Pavaduotojas ugdymui, </w:t>
            </w:r>
            <w:r w:rsidRPr="00FE62C9">
              <w:rPr>
                <w:rFonts w:ascii="Times New Roman" w:eastAsia="Calibri" w:hAnsi="Times New Roman"/>
                <w:sz w:val="24"/>
                <w:szCs w:val="24"/>
              </w:rPr>
              <w:t>pavaduotojas ūkio reikalams</w:t>
            </w:r>
          </w:p>
        </w:tc>
      </w:tr>
      <w:tr w:rsidR="00B65063" w:rsidRPr="00A22585" w14:paraId="6984EBE9" w14:textId="77777777" w:rsidTr="00A04C4A">
        <w:trPr>
          <w:trHeight w:val="567"/>
        </w:trPr>
        <w:tc>
          <w:tcPr>
            <w:tcW w:w="1413" w:type="dxa"/>
          </w:tcPr>
          <w:p w14:paraId="28FD3777" w14:textId="77777777" w:rsidR="00B65063" w:rsidRPr="00FE62C9" w:rsidRDefault="00B65063" w:rsidP="00A04C4A">
            <w:pPr>
              <w:jc w:val="center"/>
              <w:rPr>
                <w:rFonts w:ascii="Times New Roman" w:eastAsia="Calibri" w:hAnsi="Times New Roman"/>
                <w:bCs/>
                <w:sz w:val="24"/>
                <w:szCs w:val="24"/>
              </w:rPr>
            </w:pPr>
            <w:r w:rsidRPr="00FE62C9">
              <w:rPr>
                <w:rFonts w:ascii="Times New Roman" w:eastAsia="Calibri" w:hAnsi="Times New Roman"/>
                <w:bCs/>
                <w:sz w:val="24"/>
                <w:szCs w:val="24"/>
              </w:rPr>
              <w:t>3 (A2)</w:t>
            </w:r>
          </w:p>
        </w:tc>
        <w:tc>
          <w:tcPr>
            <w:tcW w:w="5953" w:type="dxa"/>
          </w:tcPr>
          <w:p w14:paraId="154589EE" w14:textId="77777777" w:rsidR="00B65063" w:rsidRPr="00FE62C9" w:rsidRDefault="00B65063" w:rsidP="00A04C4A">
            <w:pPr>
              <w:rPr>
                <w:rFonts w:ascii="Times New Roman" w:eastAsia="Calibri" w:hAnsi="Times New Roman"/>
                <w:sz w:val="24"/>
                <w:szCs w:val="24"/>
              </w:rPr>
            </w:pPr>
            <w:r w:rsidRPr="00FE62C9">
              <w:rPr>
                <w:rFonts w:ascii="Times New Roman" w:eastAsia="Calibri" w:hAnsi="Times New Roman"/>
                <w:sz w:val="24"/>
                <w:szCs w:val="24"/>
              </w:rPr>
              <w:t>Pareigybė reikalauja t</w:t>
            </w:r>
            <w:r w:rsidRPr="00FE62C9">
              <w:rPr>
                <w:rFonts w:ascii="Times New Roman" w:eastAsia="Calibri" w:hAnsi="Times New Roman"/>
                <w:bCs/>
                <w:sz w:val="24"/>
                <w:szCs w:val="24"/>
              </w:rPr>
              <w:t xml:space="preserve">echninio - kūrybinio pobūdžio funkcijų vykdymo: darbui atlikti reikalingos žinios bei patirtis; funkcijos yra apibrėžtos, reikalingi savarankiški sprendimai ir gebėjimas adaptuotis pagal situaciją. </w:t>
            </w:r>
            <w:r w:rsidRPr="00FE62C9">
              <w:rPr>
                <w:rFonts w:ascii="Times New Roman" w:eastAsia="Calibri" w:hAnsi="Times New Roman"/>
                <w:sz w:val="24"/>
                <w:szCs w:val="24"/>
              </w:rPr>
              <w:t xml:space="preserve"> Būtinas ne žemesnis kaip aukštasis universitetinis išsilavinimas su bakalauro kvalifikaciniu laipsniu ar </w:t>
            </w:r>
            <w:r w:rsidRPr="00FE62C9">
              <w:rPr>
                <w:rFonts w:ascii="Times New Roman" w:eastAsia="Calibri" w:hAnsi="Times New Roman"/>
                <w:bCs/>
                <w:sz w:val="24"/>
                <w:szCs w:val="24"/>
              </w:rPr>
              <w:t>jam lygiaverte aukštojo mokslo kvalifikacija</w:t>
            </w:r>
            <w:r w:rsidRPr="00FE62C9">
              <w:rPr>
                <w:rFonts w:ascii="Times New Roman" w:eastAsia="Calibri" w:hAnsi="Times New Roman"/>
                <w:sz w:val="24"/>
                <w:szCs w:val="24"/>
              </w:rPr>
              <w:t xml:space="preserve"> arba aukštasis koleginis išsilavinimas su profesinio bakalauro kvalifikaciniu laipsniu ar </w:t>
            </w:r>
            <w:r w:rsidRPr="00FE62C9">
              <w:rPr>
                <w:rFonts w:ascii="Times New Roman" w:eastAsia="Calibri" w:hAnsi="Times New Roman"/>
                <w:bCs/>
                <w:sz w:val="24"/>
                <w:szCs w:val="24"/>
              </w:rPr>
              <w:t>jam lygiaverte aukštojo mokslo kvalifikacija</w:t>
            </w:r>
            <w:r>
              <w:rPr>
                <w:rFonts w:ascii="Times New Roman" w:eastAsia="Calibri" w:hAnsi="Times New Roman"/>
                <w:bCs/>
                <w:sz w:val="24"/>
                <w:szCs w:val="24"/>
              </w:rPr>
              <w:t>.</w:t>
            </w:r>
          </w:p>
        </w:tc>
        <w:tc>
          <w:tcPr>
            <w:tcW w:w="2268" w:type="dxa"/>
          </w:tcPr>
          <w:p w14:paraId="27C91DB2" w14:textId="5C29BEE0" w:rsidR="00B65063" w:rsidRPr="00FE62C9" w:rsidRDefault="00B65063" w:rsidP="00A04C4A">
            <w:pPr>
              <w:jc w:val="center"/>
              <w:rPr>
                <w:rFonts w:ascii="Times New Roman" w:eastAsia="Calibri" w:hAnsi="Times New Roman"/>
                <w:sz w:val="24"/>
                <w:szCs w:val="24"/>
              </w:rPr>
            </w:pPr>
            <w:r>
              <w:rPr>
                <w:rFonts w:ascii="Times New Roman" w:eastAsia="Calibri" w:hAnsi="Times New Roman"/>
                <w:sz w:val="24"/>
                <w:szCs w:val="24"/>
              </w:rPr>
              <w:t xml:space="preserve">Kompiuterių sistemos inžinierius, kompiuterininkas, </w:t>
            </w:r>
            <w:r w:rsidR="00465856">
              <w:rPr>
                <w:rFonts w:ascii="Times New Roman" w:eastAsia="Calibri" w:hAnsi="Times New Roman"/>
                <w:sz w:val="24"/>
                <w:szCs w:val="24"/>
              </w:rPr>
              <w:t xml:space="preserve">darbų saugos ir sveikatos specialistas, </w:t>
            </w:r>
            <w:r>
              <w:rPr>
                <w:rFonts w:ascii="Times New Roman" w:eastAsia="Calibri" w:hAnsi="Times New Roman"/>
                <w:sz w:val="24"/>
                <w:szCs w:val="24"/>
              </w:rPr>
              <w:t>raštvedys</w:t>
            </w:r>
          </w:p>
        </w:tc>
      </w:tr>
      <w:tr w:rsidR="00B65063" w:rsidRPr="00A22585" w14:paraId="4B6341BE" w14:textId="77777777" w:rsidTr="00A04C4A">
        <w:trPr>
          <w:trHeight w:val="567"/>
        </w:trPr>
        <w:tc>
          <w:tcPr>
            <w:tcW w:w="1413" w:type="dxa"/>
          </w:tcPr>
          <w:p w14:paraId="2B5B36F7" w14:textId="77777777" w:rsidR="00B65063" w:rsidRPr="00FE62C9" w:rsidRDefault="00B65063" w:rsidP="00A04C4A">
            <w:pPr>
              <w:jc w:val="center"/>
              <w:rPr>
                <w:rFonts w:ascii="Times New Roman" w:eastAsia="Calibri" w:hAnsi="Times New Roman"/>
                <w:bCs/>
                <w:sz w:val="24"/>
                <w:szCs w:val="24"/>
              </w:rPr>
            </w:pPr>
            <w:r w:rsidRPr="00FE62C9">
              <w:rPr>
                <w:rFonts w:ascii="Times New Roman" w:eastAsia="Calibri" w:hAnsi="Times New Roman"/>
                <w:bCs/>
                <w:sz w:val="24"/>
                <w:szCs w:val="24"/>
              </w:rPr>
              <w:t>3 (B)</w:t>
            </w:r>
          </w:p>
        </w:tc>
        <w:tc>
          <w:tcPr>
            <w:tcW w:w="5953" w:type="dxa"/>
          </w:tcPr>
          <w:p w14:paraId="65587C18" w14:textId="77777777" w:rsidR="00B65063" w:rsidRPr="00FE62C9" w:rsidRDefault="00B65063" w:rsidP="00A04C4A">
            <w:pPr>
              <w:rPr>
                <w:rFonts w:ascii="Times New Roman" w:eastAsia="Calibri" w:hAnsi="Times New Roman"/>
                <w:bCs/>
                <w:sz w:val="24"/>
                <w:szCs w:val="24"/>
              </w:rPr>
            </w:pPr>
            <w:r w:rsidRPr="00FE62C9">
              <w:rPr>
                <w:rFonts w:ascii="Times New Roman" w:eastAsia="Calibri" w:hAnsi="Times New Roman"/>
                <w:sz w:val="24"/>
                <w:szCs w:val="24"/>
              </w:rPr>
              <w:t>Pareigybė reikalauja t</w:t>
            </w:r>
            <w:r w:rsidRPr="00FE62C9">
              <w:rPr>
                <w:rFonts w:ascii="Times New Roman" w:eastAsia="Calibri" w:hAnsi="Times New Roman"/>
                <w:bCs/>
                <w:sz w:val="24"/>
                <w:szCs w:val="24"/>
              </w:rPr>
              <w:t xml:space="preserve">echninio pobūdžio funkcijų vykdymo: darbui atlikti reikalingos žinios bei patirtis; funkcijos yra apibrėžtos, reikalingi savarankiški sprendimai ir gebėjimas adaptuotis pagal situaciją. </w:t>
            </w:r>
            <w:r w:rsidRPr="00FE62C9">
              <w:rPr>
                <w:rFonts w:ascii="Times New Roman" w:eastAsia="Calibri" w:hAnsi="Times New Roman"/>
                <w:sz w:val="24"/>
                <w:szCs w:val="24"/>
              </w:rPr>
              <w:t>Būtinas ne žemesnis kaip aukštesnysis išsilavinimas, įgytas iki 2009 metų, ar specialusis vidurinis išsilavinimas, įgytas iki 1995 metų</w:t>
            </w:r>
            <w:r>
              <w:rPr>
                <w:rFonts w:ascii="Times New Roman" w:eastAsia="Calibri" w:hAnsi="Times New Roman"/>
                <w:sz w:val="24"/>
                <w:szCs w:val="24"/>
              </w:rPr>
              <w:t>.</w:t>
            </w:r>
          </w:p>
        </w:tc>
        <w:tc>
          <w:tcPr>
            <w:tcW w:w="2268" w:type="dxa"/>
          </w:tcPr>
          <w:p w14:paraId="0E9D80CF" w14:textId="77777777" w:rsidR="00B65063" w:rsidRPr="00FE62C9" w:rsidRDefault="00B65063" w:rsidP="00A04C4A">
            <w:pPr>
              <w:jc w:val="center"/>
              <w:rPr>
                <w:rFonts w:ascii="Times New Roman" w:eastAsia="Calibri" w:hAnsi="Times New Roman"/>
                <w:sz w:val="24"/>
                <w:szCs w:val="24"/>
              </w:rPr>
            </w:pPr>
            <w:r>
              <w:rPr>
                <w:rFonts w:ascii="Times New Roman" w:eastAsia="Calibri" w:hAnsi="Times New Roman"/>
                <w:sz w:val="24"/>
                <w:szCs w:val="24"/>
              </w:rPr>
              <w:t>Bibliotekininkas</w:t>
            </w:r>
          </w:p>
        </w:tc>
      </w:tr>
      <w:tr w:rsidR="00B65063" w:rsidRPr="00A22585" w14:paraId="5E48FA95" w14:textId="77777777" w:rsidTr="00A04C4A">
        <w:trPr>
          <w:trHeight w:val="567"/>
        </w:trPr>
        <w:tc>
          <w:tcPr>
            <w:tcW w:w="1413" w:type="dxa"/>
          </w:tcPr>
          <w:p w14:paraId="39DDE6DF" w14:textId="77777777" w:rsidR="00B65063" w:rsidRPr="00FE62C9" w:rsidRDefault="00B65063" w:rsidP="00A04C4A">
            <w:pPr>
              <w:jc w:val="center"/>
              <w:rPr>
                <w:rFonts w:ascii="Times New Roman" w:eastAsia="Calibri" w:hAnsi="Times New Roman"/>
                <w:bCs/>
                <w:sz w:val="24"/>
                <w:szCs w:val="24"/>
              </w:rPr>
            </w:pPr>
            <w:r w:rsidRPr="00FE62C9">
              <w:rPr>
                <w:rFonts w:ascii="Times New Roman" w:eastAsia="Calibri" w:hAnsi="Times New Roman"/>
                <w:bCs/>
                <w:sz w:val="24"/>
                <w:szCs w:val="24"/>
              </w:rPr>
              <w:t>2 (C)</w:t>
            </w:r>
          </w:p>
        </w:tc>
        <w:tc>
          <w:tcPr>
            <w:tcW w:w="5953" w:type="dxa"/>
          </w:tcPr>
          <w:p w14:paraId="10EED27B" w14:textId="77777777" w:rsidR="00B65063" w:rsidRPr="00FE62C9" w:rsidRDefault="00B65063" w:rsidP="00A04C4A">
            <w:pPr>
              <w:rPr>
                <w:rFonts w:ascii="Times New Roman" w:eastAsia="Calibri" w:hAnsi="Times New Roman"/>
                <w:bCs/>
                <w:sz w:val="24"/>
                <w:szCs w:val="24"/>
              </w:rPr>
            </w:pPr>
            <w:r w:rsidRPr="00FE62C9">
              <w:rPr>
                <w:rFonts w:ascii="Times New Roman" w:eastAsia="Calibri" w:hAnsi="Times New Roman"/>
                <w:sz w:val="24"/>
                <w:szCs w:val="24"/>
              </w:rPr>
              <w:t>Pareigybė reikalauja t</w:t>
            </w:r>
            <w:r w:rsidRPr="00FE62C9">
              <w:rPr>
                <w:rFonts w:ascii="Times New Roman" w:eastAsia="Calibri" w:hAnsi="Times New Roman"/>
                <w:bCs/>
                <w:sz w:val="24"/>
                <w:szCs w:val="24"/>
              </w:rPr>
              <w:t xml:space="preserve">echninio pobūdžio funkcijų vykdymo: darbui atlikti reikalingi tam tikri įgūdžiai ir (ar) žinios; funkcijos aiškiai apibrėžtos. </w:t>
            </w:r>
            <w:r w:rsidRPr="00FE62C9">
              <w:rPr>
                <w:rFonts w:ascii="Times New Roman" w:eastAsia="Calibri" w:hAnsi="Times New Roman"/>
                <w:sz w:val="24"/>
                <w:szCs w:val="24"/>
              </w:rPr>
              <w:t>Būtinas ne žemesnis kaip vidurinis išsilavinimas ir (ar) įgyta profesinė kvalifikacija</w:t>
            </w:r>
            <w:r>
              <w:rPr>
                <w:rFonts w:ascii="Times New Roman" w:eastAsia="Calibri" w:hAnsi="Times New Roman"/>
                <w:sz w:val="24"/>
                <w:szCs w:val="24"/>
              </w:rPr>
              <w:t>.</w:t>
            </w:r>
          </w:p>
        </w:tc>
        <w:tc>
          <w:tcPr>
            <w:tcW w:w="2268" w:type="dxa"/>
          </w:tcPr>
          <w:p w14:paraId="350D6784" w14:textId="77777777" w:rsidR="00B65063" w:rsidRPr="00FE62C9" w:rsidRDefault="00B65063" w:rsidP="00A04C4A">
            <w:pPr>
              <w:jc w:val="center"/>
              <w:rPr>
                <w:rFonts w:ascii="Times New Roman" w:eastAsia="Calibri" w:hAnsi="Times New Roman"/>
                <w:sz w:val="24"/>
                <w:szCs w:val="24"/>
              </w:rPr>
            </w:pPr>
            <w:r>
              <w:rPr>
                <w:rFonts w:ascii="Times New Roman" w:eastAsia="Calibri" w:hAnsi="Times New Roman"/>
                <w:sz w:val="24"/>
                <w:szCs w:val="24"/>
              </w:rPr>
              <w:t>Kuratorius, administracinio pastato budėtojas, pastato prižiūrėtojas</w:t>
            </w:r>
          </w:p>
        </w:tc>
      </w:tr>
      <w:tr w:rsidR="00B65063" w:rsidRPr="00A22585" w14:paraId="3A50FEC3" w14:textId="77777777" w:rsidTr="00A04C4A">
        <w:trPr>
          <w:trHeight w:val="567"/>
        </w:trPr>
        <w:tc>
          <w:tcPr>
            <w:tcW w:w="1413" w:type="dxa"/>
          </w:tcPr>
          <w:p w14:paraId="30C218D8" w14:textId="77777777" w:rsidR="00B65063" w:rsidRPr="00FE62C9" w:rsidRDefault="00B65063" w:rsidP="00A04C4A">
            <w:pPr>
              <w:jc w:val="center"/>
              <w:rPr>
                <w:rFonts w:ascii="Times New Roman" w:eastAsia="Calibri" w:hAnsi="Times New Roman"/>
                <w:bCs/>
                <w:sz w:val="24"/>
                <w:szCs w:val="24"/>
              </w:rPr>
            </w:pPr>
            <w:r w:rsidRPr="00FE62C9">
              <w:rPr>
                <w:rFonts w:ascii="Times New Roman" w:eastAsia="Calibri" w:hAnsi="Times New Roman"/>
                <w:bCs/>
                <w:sz w:val="24"/>
                <w:szCs w:val="24"/>
              </w:rPr>
              <w:t>1 (D)</w:t>
            </w:r>
          </w:p>
        </w:tc>
        <w:tc>
          <w:tcPr>
            <w:tcW w:w="5953" w:type="dxa"/>
          </w:tcPr>
          <w:p w14:paraId="213FF3D5" w14:textId="77777777" w:rsidR="00B65063" w:rsidRPr="00FE62C9" w:rsidRDefault="00B65063" w:rsidP="00A04C4A">
            <w:pPr>
              <w:rPr>
                <w:rFonts w:ascii="Times New Roman" w:eastAsia="Calibri" w:hAnsi="Times New Roman"/>
                <w:bCs/>
                <w:sz w:val="24"/>
                <w:szCs w:val="24"/>
              </w:rPr>
            </w:pPr>
            <w:r w:rsidRPr="00FE62C9">
              <w:rPr>
                <w:rFonts w:ascii="Times New Roman" w:eastAsia="Calibri" w:hAnsi="Times New Roman"/>
                <w:sz w:val="24"/>
                <w:szCs w:val="24"/>
              </w:rPr>
              <w:t>Pareigybė reikalauja t</w:t>
            </w:r>
            <w:r w:rsidRPr="00FE62C9">
              <w:rPr>
                <w:rFonts w:ascii="Times New Roman" w:eastAsia="Calibri" w:hAnsi="Times New Roman"/>
                <w:bCs/>
                <w:sz w:val="24"/>
                <w:szCs w:val="24"/>
              </w:rPr>
              <w:t xml:space="preserve">echninio pobūdžio funkcijų vykdymo: darbui atlikti nereikalinga speciali kompetencija ar patirtis; funkcijos aiškiai apibrėžtos, dirbama pagal paprasčiausias taisykles. </w:t>
            </w:r>
            <w:r w:rsidRPr="00FE62C9">
              <w:rPr>
                <w:rFonts w:ascii="Times New Roman" w:eastAsia="Calibri" w:hAnsi="Times New Roman"/>
                <w:sz w:val="24"/>
                <w:szCs w:val="24"/>
              </w:rPr>
              <w:t>Netaikomi išsilavinimo ar profesinės kvalifikacijos reikalavimai</w:t>
            </w:r>
            <w:r>
              <w:rPr>
                <w:rFonts w:ascii="Times New Roman" w:eastAsia="Calibri" w:hAnsi="Times New Roman"/>
                <w:sz w:val="24"/>
                <w:szCs w:val="24"/>
              </w:rPr>
              <w:t>.</w:t>
            </w:r>
          </w:p>
        </w:tc>
        <w:tc>
          <w:tcPr>
            <w:tcW w:w="2268" w:type="dxa"/>
          </w:tcPr>
          <w:p w14:paraId="2D79F24B" w14:textId="77777777" w:rsidR="00B65063" w:rsidRPr="00FE62C9" w:rsidRDefault="00B65063" w:rsidP="00A04C4A">
            <w:pPr>
              <w:jc w:val="center"/>
              <w:rPr>
                <w:rFonts w:ascii="Times New Roman" w:eastAsia="Calibri" w:hAnsi="Times New Roman"/>
                <w:sz w:val="24"/>
                <w:szCs w:val="24"/>
              </w:rPr>
            </w:pPr>
            <w:r>
              <w:rPr>
                <w:rFonts w:ascii="Times New Roman" w:eastAsia="Calibri" w:hAnsi="Times New Roman"/>
                <w:sz w:val="24"/>
                <w:szCs w:val="24"/>
              </w:rPr>
              <w:t xml:space="preserve">Tarnybinių patalpų </w:t>
            </w:r>
            <w:r w:rsidRPr="00FE62C9">
              <w:rPr>
                <w:rFonts w:ascii="Times New Roman" w:eastAsia="Calibri" w:hAnsi="Times New Roman"/>
                <w:sz w:val="24"/>
                <w:szCs w:val="24"/>
              </w:rPr>
              <w:t>valytoja</w:t>
            </w:r>
            <w:r>
              <w:rPr>
                <w:rFonts w:ascii="Times New Roman" w:eastAsia="Calibri" w:hAnsi="Times New Roman"/>
                <w:sz w:val="24"/>
                <w:szCs w:val="24"/>
              </w:rPr>
              <w:t>s</w:t>
            </w:r>
            <w:r w:rsidRPr="00FE62C9">
              <w:rPr>
                <w:rFonts w:ascii="Times New Roman" w:eastAsia="Calibri" w:hAnsi="Times New Roman"/>
                <w:sz w:val="24"/>
                <w:szCs w:val="24"/>
              </w:rPr>
              <w:t>,</w:t>
            </w:r>
            <w:r>
              <w:rPr>
                <w:rFonts w:ascii="Times New Roman" w:eastAsia="Calibri" w:hAnsi="Times New Roman"/>
                <w:sz w:val="24"/>
                <w:szCs w:val="24"/>
              </w:rPr>
              <w:t xml:space="preserve"> nekvalifikuotas atsitiktinių darbų </w:t>
            </w:r>
            <w:r w:rsidRPr="00FE62C9">
              <w:rPr>
                <w:rFonts w:ascii="Times New Roman" w:eastAsia="Calibri" w:hAnsi="Times New Roman"/>
                <w:sz w:val="24"/>
                <w:szCs w:val="24"/>
              </w:rPr>
              <w:t>darbininkas</w:t>
            </w:r>
          </w:p>
        </w:tc>
      </w:tr>
    </w:tbl>
    <w:p w14:paraId="660E1B05" w14:textId="5307945C" w:rsidR="000E4AB7" w:rsidRDefault="000E4AB7" w:rsidP="00885B1B">
      <w:pPr>
        <w:spacing w:after="0" w:line="240" w:lineRule="auto"/>
        <w:ind w:firstLine="709"/>
        <w:jc w:val="both"/>
        <w:rPr>
          <w:rFonts w:ascii="Times New Roman" w:hAnsi="Times New Roman" w:cs="Times New Roman"/>
          <w:sz w:val="24"/>
          <w:szCs w:val="24"/>
        </w:rPr>
      </w:pPr>
    </w:p>
    <w:p w14:paraId="64D37B31" w14:textId="77777777" w:rsidR="000E4AB7" w:rsidRDefault="000E4AB7">
      <w:pPr>
        <w:rPr>
          <w:rFonts w:ascii="Times New Roman" w:hAnsi="Times New Roman" w:cs="Times New Roman"/>
          <w:sz w:val="24"/>
          <w:szCs w:val="24"/>
        </w:rPr>
      </w:pPr>
      <w:r>
        <w:rPr>
          <w:rFonts w:ascii="Times New Roman" w:hAnsi="Times New Roman" w:cs="Times New Roman"/>
          <w:sz w:val="24"/>
          <w:szCs w:val="24"/>
        </w:rPr>
        <w:br w:type="page"/>
      </w:r>
    </w:p>
    <w:p w14:paraId="2029E49D" w14:textId="77777777" w:rsidR="000E4AB7" w:rsidRPr="000E4AB7" w:rsidRDefault="000E4AB7" w:rsidP="000E4AB7">
      <w:pPr>
        <w:spacing w:after="0" w:line="240" w:lineRule="auto"/>
        <w:ind w:firstLine="6804"/>
        <w:jc w:val="both"/>
        <w:rPr>
          <w:rFonts w:ascii="Times New Roman" w:eastAsia="Calibri" w:hAnsi="Times New Roman" w:cs="Times New Roman"/>
          <w:color w:val="000000"/>
          <w:sz w:val="24"/>
          <w:szCs w:val="24"/>
        </w:rPr>
      </w:pPr>
      <w:r w:rsidRPr="000E4AB7">
        <w:rPr>
          <w:rFonts w:ascii="Times New Roman" w:eastAsia="Calibri" w:hAnsi="Times New Roman" w:cs="Times New Roman"/>
          <w:color w:val="000000"/>
          <w:sz w:val="24"/>
          <w:szCs w:val="24"/>
        </w:rPr>
        <w:lastRenderedPageBreak/>
        <w:t>Akmenės rajono jaunimo ir</w:t>
      </w:r>
    </w:p>
    <w:p w14:paraId="02341E66" w14:textId="77777777" w:rsidR="000E4AB7" w:rsidRPr="000E4AB7" w:rsidRDefault="000E4AB7" w:rsidP="000E4AB7">
      <w:pPr>
        <w:spacing w:after="0" w:line="240" w:lineRule="auto"/>
        <w:ind w:firstLine="6804"/>
        <w:jc w:val="both"/>
        <w:rPr>
          <w:rFonts w:ascii="Times New Roman" w:eastAsia="Calibri" w:hAnsi="Times New Roman" w:cs="Times New Roman"/>
          <w:color w:val="000000"/>
          <w:sz w:val="24"/>
          <w:szCs w:val="24"/>
        </w:rPr>
      </w:pPr>
      <w:r w:rsidRPr="000E4AB7">
        <w:rPr>
          <w:rFonts w:ascii="Times New Roman" w:eastAsia="Calibri" w:hAnsi="Times New Roman" w:cs="Times New Roman"/>
          <w:color w:val="000000"/>
          <w:sz w:val="24"/>
          <w:szCs w:val="24"/>
        </w:rPr>
        <w:t xml:space="preserve">suaugusiųjų švietimo centro </w:t>
      </w:r>
    </w:p>
    <w:p w14:paraId="247EEDD9" w14:textId="77777777" w:rsidR="000E4AB7" w:rsidRPr="000E4AB7" w:rsidRDefault="000E4AB7" w:rsidP="000E4AB7">
      <w:pPr>
        <w:spacing w:after="0" w:line="240" w:lineRule="auto"/>
        <w:ind w:firstLine="6804"/>
        <w:jc w:val="both"/>
        <w:rPr>
          <w:rFonts w:ascii="Times New Roman" w:eastAsia="Calibri" w:hAnsi="Times New Roman" w:cs="Times New Roman"/>
          <w:color w:val="000000"/>
          <w:sz w:val="24"/>
          <w:szCs w:val="24"/>
        </w:rPr>
      </w:pPr>
      <w:r w:rsidRPr="000E4AB7">
        <w:rPr>
          <w:rFonts w:ascii="Times New Roman" w:eastAsia="Calibri" w:hAnsi="Times New Roman" w:cs="Times New Roman"/>
          <w:color w:val="000000"/>
          <w:sz w:val="24"/>
          <w:szCs w:val="24"/>
        </w:rPr>
        <w:t>darbo apmokėjimo sistemos</w:t>
      </w:r>
    </w:p>
    <w:p w14:paraId="3477598E" w14:textId="77777777" w:rsidR="000E4AB7" w:rsidRPr="000E4AB7" w:rsidRDefault="000E4AB7" w:rsidP="000E4AB7">
      <w:pPr>
        <w:spacing w:after="0" w:line="240" w:lineRule="auto"/>
        <w:ind w:firstLine="6804"/>
        <w:jc w:val="both"/>
        <w:rPr>
          <w:rFonts w:ascii="Times New Roman" w:eastAsia="Calibri" w:hAnsi="Times New Roman" w:cs="Times New Roman"/>
          <w:color w:val="000000"/>
          <w:sz w:val="24"/>
          <w:szCs w:val="24"/>
        </w:rPr>
      </w:pPr>
      <w:r w:rsidRPr="000E4AB7">
        <w:rPr>
          <w:rFonts w:ascii="Times New Roman" w:eastAsia="Calibri" w:hAnsi="Times New Roman" w:cs="Times New Roman"/>
          <w:color w:val="000000"/>
          <w:sz w:val="24"/>
          <w:szCs w:val="24"/>
        </w:rPr>
        <w:t>2 priedas</w:t>
      </w:r>
    </w:p>
    <w:p w14:paraId="61B35E25" w14:textId="77777777" w:rsidR="000E4AB7" w:rsidRPr="000E4AB7" w:rsidRDefault="000E4AB7" w:rsidP="000E4AB7">
      <w:pPr>
        <w:spacing w:after="0" w:line="240" w:lineRule="auto"/>
        <w:jc w:val="both"/>
        <w:rPr>
          <w:rFonts w:ascii="Times New Roman" w:eastAsia="Calibri" w:hAnsi="Times New Roman" w:cs="Times New Roman"/>
          <w:color w:val="000000"/>
          <w:sz w:val="24"/>
          <w:szCs w:val="24"/>
        </w:rPr>
      </w:pPr>
    </w:p>
    <w:p w14:paraId="392FAF2C" w14:textId="77777777" w:rsidR="000E4AB7" w:rsidRPr="000E4AB7" w:rsidRDefault="000E4AB7" w:rsidP="000E4AB7">
      <w:pPr>
        <w:spacing w:after="0" w:line="240" w:lineRule="auto"/>
        <w:jc w:val="center"/>
        <w:rPr>
          <w:rFonts w:ascii="Times New Roman" w:eastAsia="Calibri" w:hAnsi="Times New Roman" w:cs="Times New Roman"/>
          <w:b/>
          <w:color w:val="000000"/>
          <w:sz w:val="24"/>
          <w:szCs w:val="24"/>
        </w:rPr>
      </w:pPr>
      <w:r w:rsidRPr="000E4AB7">
        <w:rPr>
          <w:rFonts w:ascii="Times New Roman" w:eastAsia="Calibri" w:hAnsi="Times New Roman" w:cs="Times New Roman"/>
          <w:b/>
          <w:color w:val="000000"/>
          <w:sz w:val="24"/>
          <w:szCs w:val="24"/>
        </w:rPr>
        <w:t xml:space="preserve">AKMENĖS RAJONO JAUNIMO IR SUAUGUSIŲJŲ ŠVIETIMO CENTRO </w:t>
      </w:r>
      <w:r w:rsidRPr="000E4AB7">
        <w:rPr>
          <w:rFonts w:ascii="Times New Roman" w:eastAsia="Calibri" w:hAnsi="Times New Roman" w:cs="Times New Roman"/>
          <w:b/>
          <w:color w:val="000000"/>
          <w:sz w:val="24"/>
          <w:szCs w:val="24"/>
        </w:rPr>
        <w:br/>
        <w:t>PAREIGINIŲ ALGŲ KOEFICIENTŲ INTERVALAI</w:t>
      </w:r>
    </w:p>
    <w:p w14:paraId="755FFCE1" w14:textId="77777777" w:rsidR="000E4AB7" w:rsidRPr="000E4AB7" w:rsidRDefault="000E4AB7" w:rsidP="000E4AB7">
      <w:pPr>
        <w:spacing w:after="0" w:line="240" w:lineRule="auto"/>
        <w:rPr>
          <w:rFonts w:ascii="Times New Roman" w:hAnsi="Times New Roman" w:cs="Times New Roman"/>
          <w:sz w:val="24"/>
          <w:szCs w:val="24"/>
        </w:rPr>
      </w:pPr>
    </w:p>
    <w:p w14:paraId="7E753207" w14:textId="77777777" w:rsidR="000E4AB7" w:rsidRPr="000E4AB7" w:rsidRDefault="000E4AB7" w:rsidP="000E4AB7">
      <w:pPr>
        <w:spacing w:after="0" w:line="240" w:lineRule="auto"/>
        <w:rPr>
          <w:rFonts w:ascii="Times New Roman" w:hAnsi="Times New Roman" w:cs="Times New Roman"/>
          <w:sz w:val="24"/>
          <w:szCs w:val="24"/>
        </w:rPr>
      </w:pPr>
    </w:p>
    <w:tbl>
      <w:tblPr>
        <w:tblStyle w:val="Lentelstinklelis"/>
        <w:tblW w:w="5000" w:type="pct"/>
        <w:tblLook w:val="04A0" w:firstRow="1" w:lastRow="0" w:firstColumn="1" w:lastColumn="0" w:noHBand="0" w:noVBand="1"/>
      </w:tblPr>
      <w:tblGrid>
        <w:gridCol w:w="1839"/>
        <w:gridCol w:w="2694"/>
        <w:gridCol w:w="2694"/>
        <w:gridCol w:w="2401"/>
      </w:tblGrid>
      <w:tr w:rsidR="000E4AB7" w:rsidRPr="000E4AB7" w14:paraId="22F2D6CB" w14:textId="77777777" w:rsidTr="003038EA">
        <w:tc>
          <w:tcPr>
            <w:tcW w:w="955" w:type="pct"/>
          </w:tcPr>
          <w:p w14:paraId="710D4521" w14:textId="77777777" w:rsidR="000E4AB7" w:rsidRPr="000E4AB7" w:rsidRDefault="000E4AB7" w:rsidP="003038EA">
            <w:pPr>
              <w:rPr>
                <w:rFonts w:ascii="Times New Roman" w:hAnsi="Times New Roman" w:cs="Times New Roman"/>
                <w:sz w:val="24"/>
                <w:szCs w:val="24"/>
              </w:rPr>
            </w:pPr>
          </w:p>
        </w:tc>
        <w:tc>
          <w:tcPr>
            <w:tcW w:w="4045" w:type="pct"/>
            <w:gridSpan w:val="3"/>
          </w:tcPr>
          <w:p w14:paraId="2521F64E" w14:textId="77777777" w:rsidR="000E4AB7" w:rsidRPr="000E4AB7" w:rsidRDefault="000E4AB7" w:rsidP="003038EA">
            <w:pPr>
              <w:jc w:val="center"/>
              <w:rPr>
                <w:rFonts w:ascii="Times New Roman" w:hAnsi="Times New Roman" w:cs="Times New Roman"/>
                <w:sz w:val="24"/>
                <w:szCs w:val="24"/>
              </w:rPr>
            </w:pPr>
            <w:r w:rsidRPr="000E4AB7">
              <w:rPr>
                <w:rFonts w:ascii="Times New Roman" w:hAnsi="Times New Roman" w:cs="Times New Roman"/>
                <w:sz w:val="24"/>
                <w:szCs w:val="24"/>
              </w:rPr>
              <w:t>Koeficientų reikšmės</w:t>
            </w:r>
          </w:p>
        </w:tc>
      </w:tr>
      <w:tr w:rsidR="000E4AB7" w:rsidRPr="000E4AB7" w14:paraId="39A7505F" w14:textId="77777777" w:rsidTr="003038EA">
        <w:tc>
          <w:tcPr>
            <w:tcW w:w="955" w:type="pct"/>
          </w:tcPr>
          <w:p w14:paraId="5926F606" w14:textId="77777777" w:rsidR="000E4AB7" w:rsidRPr="000E4AB7" w:rsidRDefault="000E4AB7" w:rsidP="003038EA">
            <w:pPr>
              <w:jc w:val="center"/>
              <w:rPr>
                <w:rFonts w:ascii="Times New Roman" w:hAnsi="Times New Roman" w:cs="Times New Roman"/>
                <w:sz w:val="24"/>
                <w:szCs w:val="24"/>
              </w:rPr>
            </w:pPr>
            <w:r w:rsidRPr="000E4AB7">
              <w:rPr>
                <w:rFonts w:ascii="Times New Roman" w:hAnsi="Times New Roman" w:cs="Times New Roman"/>
                <w:sz w:val="24"/>
                <w:szCs w:val="24"/>
              </w:rPr>
              <w:t>Pareigybės lygis</w:t>
            </w:r>
          </w:p>
        </w:tc>
        <w:tc>
          <w:tcPr>
            <w:tcW w:w="1399" w:type="pct"/>
          </w:tcPr>
          <w:p w14:paraId="46B91A92" w14:textId="77777777" w:rsidR="000E4AB7" w:rsidRPr="000E4AB7" w:rsidRDefault="000E4AB7" w:rsidP="003038EA">
            <w:pPr>
              <w:jc w:val="center"/>
              <w:rPr>
                <w:rFonts w:ascii="Times New Roman" w:hAnsi="Times New Roman" w:cs="Times New Roman"/>
                <w:sz w:val="24"/>
                <w:szCs w:val="24"/>
              </w:rPr>
            </w:pPr>
            <w:r w:rsidRPr="000E4AB7">
              <w:rPr>
                <w:rFonts w:ascii="Times New Roman" w:hAnsi="Times New Roman" w:cs="Times New Roman"/>
                <w:sz w:val="24"/>
                <w:szCs w:val="24"/>
              </w:rPr>
              <w:t>Minimali</w:t>
            </w:r>
          </w:p>
        </w:tc>
        <w:tc>
          <w:tcPr>
            <w:tcW w:w="1399" w:type="pct"/>
          </w:tcPr>
          <w:p w14:paraId="463D3D70" w14:textId="77777777" w:rsidR="000E4AB7" w:rsidRPr="000E4AB7" w:rsidRDefault="000E4AB7" w:rsidP="003038EA">
            <w:pPr>
              <w:jc w:val="center"/>
              <w:rPr>
                <w:rFonts w:ascii="Times New Roman" w:hAnsi="Times New Roman" w:cs="Times New Roman"/>
                <w:sz w:val="24"/>
                <w:szCs w:val="24"/>
              </w:rPr>
            </w:pPr>
            <w:r w:rsidRPr="000E4AB7">
              <w:rPr>
                <w:rFonts w:ascii="Times New Roman" w:hAnsi="Times New Roman" w:cs="Times New Roman"/>
                <w:sz w:val="24"/>
                <w:szCs w:val="24"/>
              </w:rPr>
              <w:t>Vidutinė</w:t>
            </w:r>
          </w:p>
        </w:tc>
        <w:tc>
          <w:tcPr>
            <w:tcW w:w="1247" w:type="pct"/>
          </w:tcPr>
          <w:p w14:paraId="366AC8D4" w14:textId="77777777" w:rsidR="000E4AB7" w:rsidRPr="000E4AB7" w:rsidRDefault="000E4AB7" w:rsidP="003038EA">
            <w:pPr>
              <w:jc w:val="center"/>
              <w:rPr>
                <w:rFonts w:ascii="Times New Roman" w:hAnsi="Times New Roman" w:cs="Times New Roman"/>
                <w:sz w:val="24"/>
                <w:szCs w:val="24"/>
              </w:rPr>
            </w:pPr>
            <w:r w:rsidRPr="000E4AB7">
              <w:rPr>
                <w:rFonts w:ascii="Times New Roman" w:hAnsi="Times New Roman" w:cs="Times New Roman"/>
                <w:sz w:val="24"/>
                <w:szCs w:val="24"/>
              </w:rPr>
              <w:t>Maksimali</w:t>
            </w:r>
          </w:p>
        </w:tc>
      </w:tr>
      <w:tr w:rsidR="000E4AB7" w:rsidRPr="000E4AB7" w14:paraId="43D972D0" w14:textId="77777777" w:rsidTr="003038EA">
        <w:tc>
          <w:tcPr>
            <w:tcW w:w="955" w:type="pct"/>
          </w:tcPr>
          <w:p w14:paraId="62C320CE" w14:textId="77777777" w:rsidR="000E4AB7" w:rsidRPr="000E4AB7" w:rsidRDefault="000E4AB7" w:rsidP="003038EA">
            <w:pPr>
              <w:jc w:val="center"/>
              <w:rPr>
                <w:rFonts w:ascii="Times New Roman" w:hAnsi="Times New Roman" w:cs="Times New Roman"/>
                <w:sz w:val="24"/>
                <w:szCs w:val="24"/>
              </w:rPr>
            </w:pPr>
            <w:r w:rsidRPr="000E4AB7">
              <w:rPr>
                <w:rFonts w:ascii="Times New Roman" w:hAnsi="Times New Roman" w:cs="Times New Roman"/>
                <w:sz w:val="24"/>
                <w:szCs w:val="24"/>
              </w:rPr>
              <w:t>5</w:t>
            </w:r>
          </w:p>
        </w:tc>
        <w:tc>
          <w:tcPr>
            <w:tcW w:w="1399" w:type="pct"/>
          </w:tcPr>
          <w:p w14:paraId="72CE65EF" w14:textId="050FE960" w:rsidR="000E4AB7" w:rsidRPr="000E4AB7" w:rsidRDefault="000E4AB7" w:rsidP="003038EA">
            <w:pPr>
              <w:jc w:val="center"/>
              <w:rPr>
                <w:rFonts w:ascii="Times New Roman" w:hAnsi="Times New Roman" w:cs="Times New Roman"/>
                <w:sz w:val="24"/>
                <w:szCs w:val="24"/>
              </w:rPr>
            </w:pPr>
            <w:r w:rsidRPr="000E4AB7">
              <w:rPr>
                <w:rFonts w:ascii="Times New Roman" w:hAnsi="Times New Roman" w:cs="Times New Roman"/>
                <w:sz w:val="24"/>
                <w:szCs w:val="24"/>
              </w:rPr>
              <w:t>1,29</w:t>
            </w:r>
          </w:p>
        </w:tc>
        <w:tc>
          <w:tcPr>
            <w:tcW w:w="1399" w:type="pct"/>
          </w:tcPr>
          <w:p w14:paraId="73297FA0" w14:textId="77777777" w:rsidR="000E4AB7" w:rsidRPr="000E4AB7" w:rsidRDefault="000E4AB7" w:rsidP="003038EA">
            <w:pPr>
              <w:jc w:val="center"/>
              <w:rPr>
                <w:rFonts w:ascii="Times New Roman" w:hAnsi="Times New Roman" w:cs="Times New Roman"/>
                <w:sz w:val="24"/>
                <w:szCs w:val="24"/>
              </w:rPr>
            </w:pPr>
            <w:r w:rsidRPr="000E4AB7">
              <w:rPr>
                <w:rFonts w:ascii="Times New Roman" w:hAnsi="Times New Roman" w:cs="Times New Roman"/>
                <w:sz w:val="24"/>
                <w:szCs w:val="24"/>
              </w:rPr>
              <w:t>2,64</w:t>
            </w:r>
          </w:p>
        </w:tc>
        <w:tc>
          <w:tcPr>
            <w:tcW w:w="1247" w:type="pct"/>
          </w:tcPr>
          <w:p w14:paraId="1A121C6E" w14:textId="77777777" w:rsidR="000E4AB7" w:rsidRPr="000E4AB7" w:rsidRDefault="000E4AB7" w:rsidP="003038EA">
            <w:pPr>
              <w:jc w:val="center"/>
              <w:rPr>
                <w:rFonts w:ascii="Times New Roman" w:hAnsi="Times New Roman" w:cs="Times New Roman"/>
                <w:sz w:val="24"/>
                <w:szCs w:val="24"/>
              </w:rPr>
            </w:pPr>
            <w:r w:rsidRPr="000E4AB7">
              <w:rPr>
                <w:rFonts w:ascii="Times New Roman" w:hAnsi="Times New Roman" w:cs="Times New Roman"/>
                <w:sz w:val="24"/>
                <w:szCs w:val="24"/>
              </w:rPr>
              <w:t>3,98</w:t>
            </w:r>
          </w:p>
        </w:tc>
      </w:tr>
      <w:tr w:rsidR="000E4AB7" w:rsidRPr="000E4AB7" w14:paraId="1F7D6681" w14:textId="77777777" w:rsidTr="003038EA">
        <w:tc>
          <w:tcPr>
            <w:tcW w:w="955" w:type="pct"/>
          </w:tcPr>
          <w:p w14:paraId="08168103" w14:textId="77777777" w:rsidR="000E4AB7" w:rsidRPr="000E4AB7" w:rsidRDefault="000E4AB7" w:rsidP="003038EA">
            <w:pPr>
              <w:jc w:val="center"/>
              <w:rPr>
                <w:rFonts w:ascii="Times New Roman" w:hAnsi="Times New Roman" w:cs="Times New Roman"/>
                <w:sz w:val="24"/>
                <w:szCs w:val="24"/>
              </w:rPr>
            </w:pPr>
            <w:r w:rsidRPr="000E4AB7">
              <w:rPr>
                <w:rFonts w:ascii="Times New Roman" w:hAnsi="Times New Roman" w:cs="Times New Roman"/>
                <w:sz w:val="24"/>
                <w:szCs w:val="24"/>
              </w:rPr>
              <w:t>4</w:t>
            </w:r>
          </w:p>
        </w:tc>
        <w:tc>
          <w:tcPr>
            <w:tcW w:w="1399" w:type="pct"/>
          </w:tcPr>
          <w:p w14:paraId="626015B2" w14:textId="616DFACD" w:rsidR="000E4AB7" w:rsidRPr="000E4AB7" w:rsidRDefault="000E4AB7" w:rsidP="003038EA">
            <w:pPr>
              <w:jc w:val="center"/>
              <w:rPr>
                <w:rFonts w:ascii="Times New Roman" w:hAnsi="Times New Roman" w:cs="Times New Roman"/>
                <w:sz w:val="24"/>
                <w:szCs w:val="24"/>
              </w:rPr>
            </w:pPr>
            <w:r w:rsidRPr="000E4AB7">
              <w:rPr>
                <w:rFonts w:ascii="Times New Roman" w:hAnsi="Times New Roman" w:cs="Times New Roman"/>
                <w:sz w:val="24"/>
                <w:szCs w:val="24"/>
              </w:rPr>
              <w:t>0,88</w:t>
            </w:r>
            <w:r w:rsidR="006E3E62">
              <w:rPr>
                <w:rFonts w:ascii="Times New Roman" w:hAnsi="Times New Roman" w:cs="Times New Roman"/>
                <w:sz w:val="24"/>
                <w:szCs w:val="24"/>
              </w:rPr>
              <w:t xml:space="preserve"> + 2</w:t>
            </w:r>
            <w:r w:rsidR="003C5A7A">
              <w:rPr>
                <w:rFonts w:ascii="Times New Roman" w:hAnsi="Times New Roman" w:cs="Times New Roman"/>
                <w:sz w:val="24"/>
                <w:szCs w:val="24"/>
              </w:rPr>
              <w:t>5</w:t>
            </w:r>
            <w:r w:rsidR="006E3E62">
              <w:rPr>
                <w:rFonts w:ascii="Times New Roman" w:hAnsi="Times New Roman" w:cs="Times New Roman"/>
                <w:sz w:val="24"/>
                <w:szCs w:val="24"/>
              </w:rPr>
              <w:t xml:space="preserve"> </w:t>
            </w:r>
            <w:r w:rsidR="006E3E62">
              <w:rPr>
                <w:rFonts w:ascii="Times New Roman" w:hAnsi="Times New Roman" w:cs="Times New Roman"/>
                <w:sz w:val="24"/>
                <w:szCs w:val="24"/>
                <w:lang w:val="en-US"/>
              </w:rPr>
              <w:t>%</w:t>
            </w:r>
          </w:p>
        </w:tc>
        <w:tc>
          <w:tcPr>
            <w:tcW w:w="1399" w:type="pct"/>
          </w:tcPr>
          <w:p w14:paraId="1B2D440E" w14:textId="41967574" w:rsidR="000E4AB7" w:rsidRPr="000E4AB7" w:rsidRDefault="000E4AB7" w:rsidP="003038EA">
            <w:pPr>
              <w:jc w:val="center"/>
              <w:rPr>
                <w:rFonts w:ascii="Times New Roman" w:hAnsi="Times New Roman" w:cs="Times New Roman"/>
                <w:sz w:val="24"/>
                <w:szCs w:val="24"/>
              </w:rPr>
            </w:pPr>
            <w:r w:rsidRPr="000E4AB7">
              <w:rPr>
                <w:rFonts w:ascii="Times New Roman" w:hAnsi="Times New Roman" w:cs="Times New Roman"/>
                <w:sz w:val="24"/>
                <w:szCs w:val="24"/>
              </w:rPr>
              <w:t>0,89 – 1,</w:t>
            </w:r>
            <w:r w:rsidR="003C5A7A">
              <w:rPr>
                <w:rFonts w:ascii="Times New Roman" w:hAnsi="Times New Roman" w:cs="Times New Roman"/>
                <w:sz w:val="24"/>
                <w:szCs w:val="24"/>
              </w:rPr>
              <w:t>1</w:t>
            </w:r>
            <w:r w:rsidR="006E3E62">
              <w:rPr>
                <w:rFonts w:ascii="Times New Roman" w:hAnsi="Times New Roman" w:cs="Times New Roman"/>
                <w:sz w:val="24"/>
                <w:szCs w:val="24"/>
              </w:rPr>
              <w:t xml:space="preserve"> + 2</w:t>
            </w:r>
            <w:r w:rsidR="003C5A7A">
              <w:rPr>
                <w:rFonts w:ascii="Times New Roman" w:hAnsi="Times New Roman" w:cs="Times New Roman"/>
                <w:sz w:val="24"/>
                <w:szCs w:val="24"/>
              </w:rPr>
              <w:t>5</w:t>
            </w:r>
            <w:r w:rsidR="006E3E62">
              <w:rPr>
                <w:rFonts w:ascii="Times New Roman" w:hAnsi="Times New Roman" w:cs="Times New Roman"/>
                <w:sz w:val="24"/>
                <w:szCs w:val="24"/>
              </w:rPr>
              <w:t xml:space="preserve"> </w:t>
            </w:r>
            <w:r w:rsidR="006E3E62">
              <w:rPr>
                <w:rFonts w:ascii="Times New Roman" w:hAnsi="Times New Roman" w:cs="Times New Roman"/>
                <w:sz w:val="24"/>
                <w:szCs w:val="24"/>
                <w:lang w:val="en-US"/>
              </w:rPr>
              <w:t>%</w:t>
            </w:r>
          </w:p>
        </w:tc>
        <w:tc>
          <w:tcPr>
            <w:tcW w:w="1247" w:type="pct"/>
          </w:tcPr>
          <w:p w14:paraId="32988043" w14:textId="3D2F302E" w:rsidR="000E4AB7" w:rsidRPr="000E4AB7" w:rsidRDefault="000E4AB7" w:rsidP="003038EA">
            <w:pPr>
              <w:jc w:val="center"/>
              <w:rPr>
                <w:rFonts w:ascii="Times New Roman" w:hAnsi="Times New Roman" w:cs="Times New Roman"/>
                <w:sz w:val="24"/>
                <w:szCs w:val="24"/>
              </w:rPr>
            </w:pPr>
            <w:r w:rsidRPr="000E4AB7">
              <w:rPr>
                <w:rFonts w:ascii="Times New Roman" w:hAnsi="Times New Roman" w:cs="Times New Roman"/>
                <w:sz w:val="24"/>
                <w:szCs w:val="24"/>
              </w:rPr>
              <w:t>1,07 – 1,</w:t>
            </w:r>
            <w:r w:rsidR="003C5A7A">
              <w:rPr>
                <w:rFonts w:ascii="Times New Roman" w:hAnsi="Times New Roman" w:cs="Times New Roman"/>
                <w:sz w:val="24"/>
                <w:szCs w:val="24"/>
              </w:rPr>
              <w:t>38</w:t>
            </w:r>
          </w:p>
        </w:tc>
      </w:tr>
      <w:tr w:rsidR="000E4AB7" w:rsidRPr="000E4AB7" w14:paraId="23A995B1" w14:textId="77777777" w:rsidTr="003038EA">
        <w:tc>
          <w:tcPr>
            <w:tcW w:w="955" w:type="pct"/>
          </w:tcPr>
          <w:p w14:paraId="28D22660" w14:textId="77777777" w:rsidR="000E4AB7" w:rsidRPr="000E4AB7" w:rsidRDefault="000E4AB7" w:rsidP="003038EA">
            <w:pPr>
              <w:jc w:val="center"/>
              <w:rPr>
                <w:rFonts w:ascii="Times New Roman" w:hAnsi="Times New Roman" w:cs="Times New Roman"/>
                <w:sz w:val="24"/>
                <w:szCs w:val="24"/>
              </w:rPr>
            </w:pPr>
            <w:r w:rsidRPr="000E4AB7">
              <w:rPr>
                <w:rFonts w:ascii="Times New Roman" w:hAnsi="Times New Roman" w:cs="Times New Roman"/>
                <w:sz w:val="24"/>
                <w:szCs w:val="24"/>
              </w:rPr>
              <w:t>3 (A2)</w:t>
            </w:r>
          </w:p>
        </w:tc>
        <w:tc>
          <w:tcPr>
            <w:tcW w:w="1399" w:type="pct"/>
          </w:tcPr>
          <w:p w14:paraId="2116FD9B" w14:textId="2A41AEB1" w:rsidR="000E4AB7" w:rsidRPr="000E4AB7" w:rsidRDefault="000E4AB7" w:rsidP="003038EA">
            <w:pPr>
              <w:jc w:val="center"/>
              <w:rPr>
                <w:rFonts w:ascii="Times New Roman" w:hAnsi="Times New Roman" w:cs="Times New Roman"/>
                <w:sz w:val="24"/>
                <w:szCs w:val="24"/>
              </w:rPr>
            </w:pPr>
            <w:r w:rsidRPr="000E4AB7">
              <w:rPr>
                <w:rFonts w:ascii="Times New Roman" w:hAnsi="Times New Roman" w:cs="Times New Roman"/>
                <w:sz w:val="24"/>
                <w:szCs w:val="24"/>
              </w:rPr>
              <w:t>0,67</w:t>
            </w:r>
            <w:r w:rsidR="006E3E62">
              <w:rPr>
                <w:rFonts w:ascii="Times New Roman" w:hAnsi="Times New Roman" w:cs="Times New Roman"/>
                <w:sz w:val="24"/>
                <w:szCs w:val="24"/>
              </w:rPr>
              <w:t xml:space="preserve"> + 2</w:t>
            </w:r>
            <w:r w:rsidR="003C5A7A">
              <w:rPr>
                <w:rFonts w:ascii="Times New Roman" w:hAnsi="Times New Roman" w:cs="Times New Roman"/>
                <w:sz w:val="24"/>
                <w:szCs w:val="24"/>
              </w:rPr>
              <w:t>5</w:t>
            </w:r>
            <w:r w:rsidR="006E3E62">
              <w:rPr>
                <w:rFonts w:ascii="Times New Roman" w:hAnsi="Times New Roman" w:cs="Times New Roman"/>
                <w:sz w:val="24"/>
                <w:szCs w:val="24"/>
              </w:rPr>
              <w:t xml:space="preserve"> </w:t>
            </w:r>
            <w:r w:rsidR="006E3E62">
              <w:rPr>
                <w:rFonts w:ascii="Times New Roman" w:hAnsi="Times New Roman" w:cs="Times New Roman"/>
                <w:sz w:val="24"/>
                <w:szCs w:val="24"/>
                <w:lang w:val="en-US"/>
              </w:rPr>
              <w:t>%</w:t>
            </w:r>
          </w:p>
        </w:tc>
        <w:tc>
          <w:tcPr>
            <w:tcW w:w="1399" w:type="pct"/>
          </w:tcPr>
          <w:p w14:paraId="0A0BD6CA" w14:textId="4B818657" w:rsidR="000E4AB7" w:rsidRPr="000E4AB7" w:rsidRDefault="000E4AB7" w:rsidP="003038EA">
            <w:pPr>
              <w:jc w:val="center"/>
              <w:rPr>
                <w:rFonts w:ascii="Times New Roman" w:hAnsi="Times New Roman" w:cs="Times New Roman"/>
                <w:sz w:val="24"/>
                <w:szCs w:val="24"/>
              </w:rPr>
            </w:pPr>
            <w:r w:rsidRPr="000E4AB7">
              <w:rPr>
                <w:rFonts w:ascii="Times New Roman" w:hAnsi="Times New Roman" w:cs="Times New Roman"/>
                <w:sz w:val="24"/>
                <w:szCs w:val="24"/>
              </w:rPr>
              <w:t>0,68 – 0,8</w:t>
            </w:r>
            <w:r w:rsidR="003C5A7A">
              <w:rPr>
                <w:rFonts w:ascii="Times New Roman" w:hAnsi="Times New Roman" w:cs="Times New Roman"/>
                <w:sz w:val="24"/>
                <w:szCs w:val="24"/>
              </w:rPr>
              <w:t>4</w:t>
            </w:r>
            <w:r w:rsidR="006E3E62">
              <w:rPr>
                <w:rFonts w:ascii="Times New Roman" w:hAnsi="Times New Roman" w:cs="Times New Roman"/>
                <w:sz w:val="24"/>
                <w:szCs w:val="24"/>
              </w:rPr>
              <w:t xml:space="preserve"> + 2</w:t>
            </w:r>
            <w:r w:rsidR="003C5A7A">
              <w:rPr>
                <w:rFonts w:ascii="Times New Roman" w:hAnsi="Times New Roman" w:cs="Times New Roman"/>
                <w:sz w:val="24"/>
                <w:szCs w:val="24"/>
              </w:rPr>
              <w:t>5</w:t>
            </w:r>
            <w:r w:rsidR="006E3E62">
              <w:rPr>
                <w:rFonts w:ascii="Times New Roman" w:hAnsi="Times New Roman" w:cs="Times New Roman"/>
                <w:sz w:val="24"/>
                <w:szCs w:val="24"/>
              </w:rPr>
              <w:t xml:space="preserve"> </w:t>
            </w:r>
            <w:r w:rsidR="006E3E62">
              <w:rPr>
                <w:rFonts w:ascii="Times New Roman" w:hAnsi="Times New Roman" w:cs="Times New Roman"/>
                <w:sz w:val="24"/>
                <w:szCs w:val="24"/>
                <w:lang w:val="en-US"/>
              </w:rPr>
              <w:t>%</w:t>
            </w:r>
          </w:p>
        </w:tc>
        <w:tc>
          <w:tcPr>
            <w:tcW w:w="1247" w:type="pct"/>
          </w:tcPr>
          <w:p w14:paraId="033BAEB2" w14:textId="113AD6D3" w:rsidR="000E4AB7" w:rsidRPr="000E4AB7" w:rsidRDefault="000E4AB7" w:rsidP="003038EA">
            <w:pPr>
              <w:jc w:val="center"/>
              <w:rPr>
                <w:rFonts w:ascii="Times New Roman" w:hAnsi="Times New Roman" w:cs="Times New Roman"/>
                <w:sz w:val="24"/>
                <w:szCs w:val="24"/>
              </w:rPr>
            </w:pPr>
            <w:r w:rsidRPr="000E4AB7">
              <w:rPr>
                <w:rFonts w:ascii="Times New Roman" w:hAnsi="Times New Roman" w:cs="Times New Roman"/>
                <w:sz w:val="24"/>
                <w:szCs w:val="24"/>
              </w:rPr>
              <w:t xml:space="preserve">0,81 – </w:t>
            </w:r>
            <w:r w:rsidR="003C5A7A">
              <w:rPr>
                <w:rFonts w:ascii="Times New Roman" w:hAnsi="Times New Roman" w:cs="Times New Roman"/>
                <w:sz w:val="24"/>
                <w:szCs w:val="24"/>
              </w:rPr>
              <w:t>1,05</w:t>
            </w:r>
          </w:p>
        </w:tc>
      </w:tr>
      <w:tr w:rsidR="000E4AB7" w:rsidRPr="000E4AB7" w14:paraId="5E350124" w14:textId="77777777" w:rsidTr="003038EA">
        <w:tc>
          <w:tcPr>
            <w:tcW w:w="955" w:type="pct"/>
          </w:tcPr>
          <w:p w14:paraId="3BE07587" w14:textId="77777777" w:rsidR="000E4AB7" w:rsidRPr="000E4AB7" w:rsidRDefault="000E4AB7" w:rsidP="003038EA">
            <w:pPr>
              <w:jc w:val="center"/>
              <w:rPr>
                <w:rFonts w:ascii="Times New Roman" w:hAnsi="Times New Roman" w:cs="Times New Roman"/>
                <w:sz w:val="24"/>
                <w:szCs w:val="24"/>
              </w:rPr>
            </w:pPr>
            <w:r w:rsidRPr="000E4AB7">
              <w:rPr>
                <w:rFonts w:ascii="Times New Roman" w:hAnsi="Times New Roman" w:cs="Times New Roman"/>
                <w:sz w:val="24"/>
                <w:szCs w:val="24"/>
              </w:rPr>
              <w:t>3 (B)</w:t>
            </w:r>
          </w:p>
        </w:tc>
        <w:tc>
          <w:tcPr>
            <w:tcW w:w="1399" w:type="pct"/>
          </w:tcPr>
          <w:p w14:paraId="2D099ECD" w14:textId="49D94097" w:rsidR="000E4AB7" w:rsidRPr="000E4AB7" w:rsidRDefault="000E4AB7" w:rsidP="003038EA">
            <w:pPr>
              <w:jc w:val="center"/>
              <w:rPr>
                <w:rFonts w:ascii="Times New Roman" w:hAnsi="Times New Roman" w:cs="Times New Roman"/>
                <w:sz w:val="24"/>
                <w:szCs w:val="24"/>
              </w:rPr>
            </w:pPr>
            <w:r w:rsidRPr="000E4AB7">
              <w:rPr>
                <w:rFonts w:ascii="Times New Roman" w:hAnsi="Times New Roman" w:cs="Times New Roman"/>
                <w:sz w:val="24"/>
                <w:szCs w:val="24"/>
              </w:rPr>
              <w:t>0,62</w:t>
            </w:r>
            <w:r w:rsidR="006E3E62">
              <w:rPr>
                <w:rFonts w:ascii="Times New Roman" w:hAnsi="Times New Roman" w:cs="Times New Roman"/>
                <w:sz w:val="24"/>
                <w:szCs w:val="24"/>
              </w:rPr>
              <w:t xml:space="preserve"> + 2</w:t>
            </w:r>
            <w:r w:rsidR="003C5A7A">
              <w:rPr>
                <w:rFonts w:ascii="Times New Roman" w:hAnsi="Times New Roman" w:cs="Times New Roman"/>
                <w:sz w:val="24"/>
                <w:szCs w:val="24"/>
              </w:rPr>
              <w:t>5</w:t>
            </w:r>
            <w:r w:rsidR="006E3E62">
              <w:rPr>
                <w:rFonts w:ascii="Times New Roman" w:hAnsi="Times New Roman" w:cs="Times New Roman"/>
                <w:sz w:val="24"/>
                <w:szCs w:val="24"/>
              </w:rPr>
              <w:t xml:space="preserve"> </w:t>
            </w:r>
            <w:r w:rsidR="006E3E62">
              <w:rPr>
                <w:rFonts w:ascii="Times New Roman" w:hAnsi="Times New Roman" w:cs="Times New Roman"/>
                <w:sz w:val="24"/>
                <w:szCs w:val="24"/>
                <w:lang w:val="en-US"/>
              </w:rPr>
              <w:t>%</w:t>
            </w:r>
          </w:p>
        </w:tc>
        <w:tc>
          <w:tcPr>
            <w:tcW w:w="1399" w:type="pct"/>
          </w:tcPr>
          <w:p w14:paraId="651DE162" w14:textId="0DE01907" w:rsidR="000E4AB7" w:rsidRPr="000E4AB7" w:rsidRDefault="000E4AB7" w:rsidP="003038EA">
            <w:pPr>
              <w:jc w:val="center"/>
              <w:rPr>
                <w:rFonts w:ascii="Times New Roman" w:hAnsi="Times New Roman" w:cs="Times New Roman"/>
                <w:sz w:val="24"/>
                <w:szCs w:val="24"/>
              </w:rPr>
            </w:pPr>
            <w:r w:rsidRPr="000E4AB7">
              <w:rPr>
                <w:rFonts w:ascii="Times New Roman" w:hAnsi="Times New Roman" w:cs="Times New Roman"/>
                <w:sz w:val="24"/>
                <w:szCs w:val="24"/>
              </w:rPr>
              <w:t>0,63 – 0,7</w:t>
            </w:r>
            <w:r w:rsidR="003C5A7A">
              <w:rPr>
                <w:rFonts w:ascii="Times New Roman" w:hAnsi="Times New Roman" w:cs="Times New Roman"/>
                <w:sz w:val="24"/>
                <w:szCs w:val="24"/>
              </w:rPr>
              <w:t>8</w:t>
            </w:r>
            <w:r w:rsidR="006E3E62">
              <w:rPr>
                <w:rFonts w:ascii="Times New Roman" w:hAnsi="Times New Roman" w:cs="Times New Roman"/>
                <w:sz w:val="24"/>
                <w:szCs w:val="24"/>
              </w:rPr>
              <w:t xml:space="preserve"> + 2</w:t>
            </w:r>
            <w:r w:rsidR="003C5A7A">
              <w:rPr>
                <w:rFonts w:ascii="Times New Roman" w:hAnsi="Times New Roman" w:cs="Times New Roman"/>
                <w:sz w:val="24"/>
                <w:szCs w:val="24"/>
              </w:rPr>
              <w:t>5</w:t>
            </w:r>
            <w:r w:rsidR="006E3E62">
              <w:rPr>
                <w:rFonts w:ascii="Times New Roman" w:hAnsi="Times New Roman" w:cs="Times New Roman"/>
                <w:sz w:val="24"/>
                <w:szCs w:val="24"/>
              </w:rPr>
              <w:t xml:space="preserve"> </w:t>
            </w:r>
            <w:r w:rsidR="006E3E62">
              <w:rPr>
                <w:rFonts w:ascii="Times New Roman" w:hAnsi="Times New Roman" w:cs="Times New Roman"/>
                <w:sz w:val="24"/>
                <w:szCs w:val="24"/>
                <w:lang w:val="en-US"/>
              </w:rPr>
              <w:t>%</w:t>
            </w:r>
          </w:p>
        </w:tc>
        <w:tc>
          <w:tcPr>
            <w:tcW w:w="1247" w:type="pct"/>
          </w:tcPr>
          <w:p w14:paraId="465C4E4F" w14:textId="76B5E0D7" w:rsidR="000E4AB7" w:rsidRPr="000E4AB7" w:rsidRDefault="000E4AB7" w:rsidP="003038EA">
            <w:pPr>
              <w:jc w:val="center"/>
              <w:rPr>
                <w:rFonts w:ascii="Times New Roman" w:hAnsi="Times New Roman" w:cs="Times New Roman"/>
                <w:sz w:val="24"/>
                <w:szCs w:val="24"/>
              </w:rPr>
            </w:pPr>
            <w:r w:rsidRPr="000E4AB7">
              <w:rPr>
                <w:rFonts w:ascii="Times New Roman" w:hAnsi="Times New Roman" w:cs="Times New Roman"/>
                <w:sz w:val="24"/>
                <w:szCs w:val="24"/>
              </w:rPr>
              <w:t>0,75 – 0,9</w:t>
            </w:r>
            <w:r w:rsidR="003C5A7A">
              <w:rPr>
                <w:rFonts w:ascii="Times New Roman" w:hAnsi="Times New Roman" w:cs="Times New Roman"/>
                <w:sz w:val="24"/>
                <w:szCs w:val="24"/>
              </w:rPr>
              <w:t>7</w:t>
            </w:r>
          </w:p>
        </w:tc>
      </w:tr>
      <w:tr w:rsidR="000E4AB7" w:rsidRPr="000E4AB7" w14:paraId="2449A07F" w14:textId="77777777" w:rsidTr="003038EA">
        <w:tc>
          <w:tcPr>
            <w:tcW w:w="955" w:type="pct"/>
          </w:tcPr>
          <w:p w14:paraId="3279B71E" w14:textId="77777777" w:rsidR="000E4AB7" w:rsidRPr="000E4AB7" w:rsidRDefault="000E4AB7" w:rsidP="003038EA">
            <w:pPr>
              <w:jc w:val="center"/>
              <w:rPr>
                <w:rFonts w:ascii="Times New Roman" w:hAnsi="Times New Roman" w:cs="Times New Roman"/>
                <w:sz w:val="24"/>
                <w:szCs w:val="24"/>
              </w:rPr>
            </w:pPr>
            <w:r w:rsidRPr="000E4AB7">
              <w:rPr>
                <w:rFonts w:ascii="Times New Roman" w:hAnsi="Times New Roman" w:cs="Times New Roman"/>
                <w:sz w:val="24"/>
                <w:szCs w:val="24"/>
              </w:rPr>
              <w:t>2</w:t>
            </w:r>
          </w:p>
        </w:tc>
        <w:tc>
          <w:tcPr>
            <w:tcW w:w="1399" w:type="pct"/>
          </w:tcPr>
          <w:p w14:paraId="0272C91A" w14:textId="5D4D1590" w:rsidR="000E4AB7" w:rsidRPr="006E3E62" w:rsidRDefault="000E4AB7" w:rsidP="003038EA">
            <w:pPr>
              <w:jc w:val="center"/>
              <w:rPr>
                <w:rFonts w:ascii="Times New Roman" w:hAnsi="Times New Roman" w:cs="Times New Roman"/>
                <w:sz w:val="24"/>
                <w:szCs w:val="24"/>
                <w:lang w:val="en-US"/>
              </w:rPr>
            </w:pPr>
            <w:r w:rsidRPr="000E4AB7">
              <w:rPr>
                <w:rFonts w:ascii="Times New Roman" w:hAnsi="Times New Roman" w:cs="Times New Roman"/>
                <w:sz w:val="24"/>
                <w:szCs w:val="24"/>
              </w:rPr>
              <w:t>0,57</w:t>
            </w:r>
            <w:r w:rsidR="006E3E62">
              <w:rPr>
                <w:rFonts w:ascii="Times New Roman" w:hAnsi="Times New Roman" w:cs="Times New Roman"/>
                <w:sz w:val="24"/>
                <w:szCs w:val="24"/>
              </w:rPr>
              <w:t xml:space="preserve"> + 2</w:t>
            </w:r>
            <w:r w:rsidR="003C5A7A">
              <w:rPr>
                <w:rFonts w:ascii="Times New Roman" w:hAnsi="Times New Roman" w:cs="Times New Roman"/>
                <w:sz w:val="24"/>
                <w:szCs w:val="24"/>
              </w:rPr>
              <w:t>5</w:t>
            </w:r>
            <w:r w:rsidR="006E3E62">
              <w:rPr>
                <w:rFonts w:ascii="Times New Roman" w:hAnsi="Times New Roman" w:cs="Times New Roman"/>
                <w:sz w:val="24"/>
                <w:szCs w:val="24"/>
              </w:rPr>
              <w:t xml:space="preserve"> </w:t>
            </w:r>
            <w:r w:rsidR="006E3E62">
              <w:rPr>
                <w:rFonts w:ascii="Times New Roman" w:hAnsi="Times New Roman" w:cs="Times New Roman"/>
                <w:sz w:val="24"/>
                <w:szCs w:val="24"/>
                <w:lang w:val="en-US"/>
              </w:rPr>
              <w:t>%</w:t>
            </w:r>
          </w:p>
        </w:tc>
        <w:tc>
          <w:tcPr>
            <w:tcW w:w="1399" w:type="pct"/>
          </w:tcPr>
          <w:p w14:paraId="08999DB3" w14:textId="0281D2D5" w:rsidR="000E4AB7" w:rsidRPr="000E4AB7" w:rsidRDefault="000E4AB7" w:rsidP="003038EA">
            <w:pPr>
              <w:jc w:val="center"/>
              <w:rPr>
                <w:rFonts w:ascii="Times New Roman" w:hAnsi="Times New Roman" w:cs="Times New Roman"/>
                <w:sz w:val="24"/>
                <w:szCs w:val="24"/>
              </w:rPr>
            </w:pPr>
            <w:r w:rsidRPr="000E4AB7">
              <w:rPr>
                <w:rFonts w:ascii="Times New Roman" w:hAnsi="Times New Roman" w:cs="Times New Roman"/>
                <w:sz w:val="24"/>
                <w:szCs w:val="24"/>
              </w:rPr>
              <w:t>0,58 – 0,</w:t>
            </w:r>
            <w:r w:rsidR="003C5A7A">
              <w:rPr>
                <w:rFonts w:ascii="Times New Roman" w:hAnsi="Times New Roman" w:cs="Times New Roman"/>
                <w:sz w:val="24"/>
                <w:szCs w:val="24"/>
              </w:rPr>
              <w:t>71</w:t>
            </w:r>
            <w:r w:rsidR="006E3E62">
              <w:rPr>
                <w:rFonts w:ascii="Times New Roman" w:hAnsi="Times New Roman" w:cs="Times New Roman"/>
                <w:sz w:val="24"/>
                <w:szCs w:val="24"/>
              </w:rPr>
              <w:t xml:space="preserve"> + 2</w:t>
            </w:r>
            <w:r w:rsidR="003C5A7A">
              <w:rPr>
                <w:rFonts w:ascii="Times New Roman" w:hAnsi="Times New Roman" w:cs="Times New Roman"/>
                <w:sz w:val="24"/>
                <w:szCs w:val="24"/>
              </w:rPr>
              <w:t>5</w:t>
            </w:r>
            <w:r w:rsidR="006E3E62">
              <w:rPr>
                <w:rFonts w:ascii="Times New Roman" w:hAnsi="Times New Roman" w:cs="Times New Roman"/>
                <w:sz w:val="24"/>
                <w:szCs w:val="24"/>
              </w:rPr>
              <w:t xml:space="preserve"> </w:t>
            </w:r>
            <w:r w:rsidR="006E3E62">
              <w:rPr>
                <w:rFonts w:ascii="Times New Roman" w:hAnsi="Times New Roman" w:cs="Times New Roman"/>
                <w:sz w:val="24"/>
                <w:szCs w:val="24"/>
                <w:lang w:val="en-US"/>
              </w:rPr>
              <w:t>%</w:t>
            </w:r>
          </w:p>
        </w:tc>
        <w:tc>
          <w:tcPr>
            <w:tcW w:w="1247" w:type="pct"/>
          </w:tcPr>
          <w:p w14:paraId="084398CD" w14:textId="19A09649" w:rsidR="000E4AB7" w:rsidRPr="000E4AB7" w:rsidRDefault="000E4AB7" w:rsidP="003038EA">
            <w:pPr>
              <w:jc w:val="center"/>
              <w:rPr>
                <w:rFonts w:ascii="Times New Roman" w:hAnsi="Times New Roman" w:cs="Times New Roman"/>
                <w:sz w:val="24"/>
                <w:szCs w:val="24"/>
              </w:rPr>
            </w:pPr>
            <w:r w:rsidRPr="000E4AB7">
              <w:rPr>
                <w:rFonts w:ascii="Times New Roman" w:hAnsi="Times New Roman" w:cs="Times New Roman"/>
                <w:sz w:val="24"/>
                <w:szCs w:val="24"/>
              </w:rPr>
              <w:t>0,69 – 0,8</w:t>
            </w:r>
            <w:r w:rsidR="003C5A7A">
              <w:rPr>
                <w:rFonts w:ascii="Times New Roman" w:hAnsi="Times New Roman" w:cs="Times New Roman"/>
                <w:sz w:val="24"/>
                <w:szCs w:val="24"/>
              </w:rPr>
              <w:t>9</w:t>
            </w:r>
          </w:p>
        </w:tc>
      </w:tr>
      <w:tr w:rsidR="000E4AB7" w:rsidRPr="000E4AB7" w14:paraId="30DCAFFB" w14:textId="77777777" w:rsidTr="003038EA">
        <w:tc>
          <w:tcPr>
            <w:tcW w:w="955" w:type="pct"/>
          </w:tcPr>
          <w:p w14:paraId="379EDCEA" w14:textId="77777777" w:rsidR="000E4AB7" w:rsidRPr="000E4AB7" w:rsidRDefault="000E4AB7" w:rsidP="003038EA">
            <w:pPr>
              <w:jc w:val="center"/>
              <w:rPr>
                <w:rFonts w:ascii="Times New Roman" w:hAnsi="Times New Roman" w:cs="Times New Roman"/>
                <w:sz w:val="24"/>
                <w:szCs w:val="24"/>
              </w:rPr>
            </w:pPr>
            <w:r w:rsidRPr="000E4AB7">
              <w:rPr>
                <w:rFonts w:ascii="Times New Roman" w:hAnsi="Times New Roman" w:cs="Times New Roman"/>
                <w:sz w:val="24"/>
                <w:szCs w:val="24"/>
              </w:rPr>
              <w:t>1</w:t>
            </w:r>
          </w:p>
        </w:tc>
        <w:tc>
          <w:tcPr>
            <w:tcW w:w="4045" w:type="pct"/>
            <w:gridSpan w:val="3"/>
          </w:tcPr>
          <w:p w14:paraId="648DD978" w14:textId="77777777" w:rsidR="000E4AB7" w:rsidRPr="000E4AB7" w:rsidRDefault="000E4AB7" w:rsidP="003038EA">
            <w:pPr>
              <w:jc w:val="center"/>
              <w:rPr>
                <w:rFonts w:ascii="Times New Roman" w:hAnsi="Times New Roman" w:cs="Times New Roman"/>
                <w:sz w:val="24"/>
                <w:szCs w:val="24"/>
              </w:rPr>
            </w:pPr>
            <w:r w:rsidRPr="000E4AB7">
              <w:rPr>
                <w:rFonts w:ascii="Times New Roman" w:hAnsi="Times New Roman" w:cs="Times New Roman"/>
                <w:sz w:val="24"/>
                <w:szCs w:val="24"/>
              </w:rPr>
              <w:t>MMA</w:t>
            </w:r>
          </w:p>
        </w:tc>
      </w:tr>
    </w:tbl>
    <w:p w14:paraId="1D57EC6E" w14:textId="77777777" w:rsidR="000E4AB7" w:rsidRPr="000E4AB7" w:rsidRDefault="000E4AB7" w:rsidP="000E4AB7">
      <w:pPr>
        <w:spacing w:after="0" w:line="240" w:lineRule="auto"/>
        <w:jc w:val="center"/>
        <w:rPr>
          <w:rFonts w:ascii="Times New Roman" w:hAnsi="Times New Roman" w:cs="Times New Roman"/>
          <w:sz w:val="24"/>
          <w:szCs w:val="24"/>
        </w:rPr>
      </w:pPr>
      <w:r w:rsidRPr="000E4AB7">
        <w:rPr>
          <w:rFonts w:ascii="Times New Roman" w:hAnsi="Times New Roman" w:cs="Times New Roman"/>
          <w:sz w:val="24"/>
          <w:szCs w:val="24"/>
        </w:rPr>
        <w:t>______________________</w:t>
      </w:r>
    </w:p>
    <w:p w14:paraId="73244F6A" w14:textId="77777777" w:rsidR="00AC70D9" w:rsidRDefault="00AC70D9" w:rsidP="008215B9">
      <w:pPr>
        <w:spacing w:after="0" w:line="240" w:lineRule="auto"/>
        <w:jc w:val="both"/>
        <w:rPr>
          <w:rFonts w:ascii="Times New Roman" w:hAnsi="Times New Roman" w:cs="Times New Roman"/>
          <w:sz w:val="24"/>
          <w:szCs w:val="24"/>
        </w:rPr>
      </w:pPr>
    </w:p>
    <w:sectPr w:rsidR="00AC70D9" w:rsidSect="002C0307">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7972E" w14:textId="77777777" w:rsidR="00F16907" w:rsidRDefault="00F16907" w:rsidP="00534229">
      <w:pPr>
        <w:spacing w:after="0" w:line="240" w:lineRule="auto"/>
      </w:pPr>
      <w:r>
        <w:separator/>
      </w:r>
    </w:p>
  </w:endnote>
  <w:endnote w:type="continuationSeparator" w:id="0">
    <w:p w14:paraId="54F5DFE4" w14:textId="77777777" w:rsidR="00F16907" w:rsidRDefault="00F16907" w:rsidP="0053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93E47" w14:textId="77777777" w:rsidR="00F16907" w:rsidRDefault="00F16907" w:rsidP="00534229">
      <w:pPr>
        <w:spacing w:after="0" w:line="240" w:lineRule="auto"/>
      </w:pPr>
      <w:r>
        <w:separator/>
      </w:r>
    </w:p>
  </w:footnote>
  <w:footnote w:type="continuationSeparator" w:id="0">
    <w:p w14:paraId="6C502877" w14:textId="77777777" w:rsidR="00F16907" w:rsidRDefault="00F16907" w:rsidP="00534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0727142"/>
      <w:docPartObj>
        <w:docPartGallery w:val="Page Numbers (Top of Page)"/>
        <w:docPartUnique/>
      </w:docPartObj>
    </w:sdtPr>
    <w:sdtContent>
      <w:p w14:paraId="4CD724AE" w14:textId="5E862F53" w:rsidR="00F37103" w:rsidRDefault="00F37103">
        <w:pPr>
          <w:pStyle w:val="Antrats"/>
          <w:jc w:val="center"/>
        </w:pPr>
        <w:r>
          <w:fldChar w:fldCharType="begin"/>
        </w:r>
        <w:r>
          <w:instrText>PAGE   \* MERGEFORMAT</w:instrText>
        </w:r>
        <w:r>
          <w:fldChar w:fldCharType="separate"/>
        </w:r>
        <w:r w:rsidR="00B4409A">
          <w:rPr>
            <w:noProof/>
          </w:rPr>
          <w:t>2</w:t>
        </w:r>
        <w:r>
          <w:fldChar w:fldCharType="end"/>
        </w:r>
      </w:p>
    </w:sdtContent>
  </w:sdt>
  <w:p w14:paraId="4A33C137" w14:textId="77777777" w:rsidR="00F37103" w:rsidRDefault="00F3710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F57A4"/>
    <w:multiLevelType w:val="hybridMultilevel"/>
    <w:tmpl w:val="90C42592"/>
    <w:lvl w:ilvl="0" w:tplc="04D84990">
      <w:start w:val="17"/>
      <w:numFmt w:val="bullet"/>
      <w:lvlText w:val=""/>
      <w:lvlJc w:val="left"/>
      <w:pPr>
        <w:ind w:left="720" w:hanging="360"/>
      </w:pPr>
      <w:rPr>
        <w:rFonts w:ascii="Symbol" w:eastAsiaTheme="minorHAnsi" w:hAnsi="Symbol"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1F6677C"/>
    <w:multiLevelType w:val="multilevel"/>
    <w:tmpl w:val="A610274C"/>
    <w:lvl w:ilvl="0">
      <w:start w:val="48"/>
      <w:numFmt w:val="decimal"/>
      <w:lvlText w:val="%1."/>
      <w:lvlJc w:val="left"/>
      <w:pPr>
        <w:ind w:left="480" w:hanging="480"/>
      </w:pPr>
      <w:rPr>
        <w:rFonts w:eastAsiaTheme="minorHAnsi" w:hint="default"/>
      </w:rPr>
    </w:lvl>
    <w:lvl w:ilvl="1">
      <w:start w:val="1"/>
      <w:numFmt w:val="decimal"/>
      <w:lvlText w:val="%1.%2."/>
      <w:lvlJc w:val="left"/>
      <w:pPr>
        <w:ind w:left="1757" w:hanging="480"/>
      </w:pPr>
      <w:rPr>
        <w:rFonts w:eastAsiaTheme="minorHAnsi" w:hint="default"/>
        <w:color w:val="auto"/>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3699" w:hanging="72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045" w:hanging="1080"/>
      </w:pPr>
      <w:rPr>
        <w:rFonts w:eastAsiaTheme="minorHAnsi" w:hint="default"/>
      </w:rPr>
    </w:lvl>
    <w:lvl w:ilvl="6">
      <w:start w:val="1"/>
      <w:numFmt w:val="decimal"/>
      <w:lvlText w:val="%1.%2.%3.%4.%5.%6.%7."/>
      <w:lvlJc w:val="left"/>
      <w:pPr>
        <w:ind w:left="7398" w:hanging="1440"/>
      </w:pPr>
      <w:rPr>
        <w:rFonts w:eastAsiaTheme="minorHAnsi" w:hint="default"/>
      </w:rPr>
    </w:lvl>
    <w:lvl w:ilvl="7">
      <w:start w:val="1"/>
      <w:numFmt w:val="decimal"/>
      <w:lvlText w:val="%1.%2.%3.%4.%5.%6.%7.%8."/>
      <w:lvlJc w:val="left"/>
      <w:pPr>
        <w:ind w:left="8391" w:hanging="1440"/>
      </w:pPr>
      <w:rPr>
        <w:rFonts w:eastAsiaTheme="minorHAnsi" w:hint="default"/>
      </w:rPr>
    </w:lvl>
    <w:lvl w:ilvl="8">
      <w:start w:val="1"/>
      <w:numFmt w:val="decimal"/>
      <w:lvlText w:val="%1.%2.%3.%4.%5.%6.%7.%8.%9."/>
      <w:lvlJc w:val="left"/>
      <w:pPr>
        <w:ind w:left="9744" w:hanging="1800"/>
      </w:pPr>
      <w:rPr>
        <w:rFonts w:eastAsiaTheme="minorHAnsi" w:hint="default"/>
      </w:rPr>
    </w:lvl>
  </w:abstractNum>
  <w:abstractNum w:abstractNumId="2" w15:restartNumberingAfterBreak="0">
    <w:nsid w:val="46E27EC1"/>
    <w:multiLevelType w:val="hybridMultilevel"/>
    <w:tmpl w:val="241A609E"/>
    <w:lvl w:ilvl="0" w:tplc="D05E54D6">
      <w:start w:val="7"/>
      <w:numFmt w:val="decimal"/>
      <w:lvlText w:val="%1."/>
      <w:lvlJc w:val="left"/>
      <w:pPr>
        <w:ind w:left="1069" w:hanging="360"/>
      </w:pPr>
      <w:rPr>
        <w:rFonts w:eastAsia="Calibri"/>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4B6C32AB"/>
    <w:multiLevelType w:val="multilevel"/>
    <w:tmpl w:val="AA668C06"/>
    <w:lvl w:ilvl="0">
      <w:start w:val="58"/>
      <w:numFmt w:val="decimal"/>
      <w:lvlText w:val="%1."/>
      <w:lvlJc w:val="left"/>
      <w:pPr>
        <w:ind w:left="720" w:hanging="360"/>
      </w:pPr>
      <w:rPr>
        <w:rFonts w:eastAsiaTheme="minorHAnsi" w:hint="default"/>
      </w:rPr>
    </w:lvl>
    <w:lvl w:ilvl="1">
      <w:start w:val="1"/>
      <w:numFmt w:val="decimal"/>
      <w:isLgl/>
      <w:lvlText w:val="%1.%2."/>
      <w:lvlJc w:val="left"/>
      <w:pPr>
        <w:ind w:left="1757" w:hanging="480"/>
      </w:pPr>
      <w:rPr>
        <w:rFonts w:eastAsiaTheme="minorHAnsi" w:hint="default"/>
        <w:color w:val="auto"/>
      </w:rPr>
    </w:lvl>
    <w:lvl w:ilvl="2">
      <w:start w:val="1"/>
      <w:numFmt w:val="decimal"/>
      <w:isLgl/>
      <w:lvlText w:val="%1.%2.%3."/>
      <w:lvlJc w:val="left"/>
      <w:pPr>
        <w:ind w:left="2914" w:hanging="720"/>
      </w:pPr>
      <w:rPr>
        <w:rFonts w:eastAsiaTheme="minorHAnsi" w:hint="default"/>
      </w:rPr>
    </w:lvl>
    <w:lvl w:ilvl="3">
      <w:start w:val="1"/>
      <w:numFmt w:val="decimal"/>
      <w:isLgl/>
      <w:lvlText w:val="%1.%2.%3.%4."/>
      <w:lvlJc w:val="left"/>
      <w:pPr>
        <w:ind w:left="3831" w:hanging="720"/>
      </w:pPr>
      <w:rPr>
        <w:rFonts w:eastAsiaTheme="minorHAnsi" w:hint="default"/>
      </w:rPr>
    </w:lvl>
    <w:lvl w:ilvl="4">
      <w:start w:val="1"/>
      <w:numFmt w:val="decimal"/>
      <w:isLgl/>
      <w:lvlText w:val="%1.%2.%3.%4.%5."/>
      <w:lvlJc w:val="left"/>
      <w:pPr>
        <w:ind w:left="5108" w:hanging="1080"/>
      </w:pPr>
      <w:rPr>
        <w:rFonts w:eastAsiaTheme="minorHAnsi" w:hint="default"/>
      </w:rPr>
    </w:lvl>
    <w:lvl w:ilvl="5">
      <w:start w:val="1"/>
      <w:numFmt w:val="decimal"/>
      <w:isLgl/>
      <w:lvlText w:val="%1.%2.%3.%4.%5.%6."/>
      <w:lvlJc w:val="left"/>
      <w:pPr>
        <w:ind w:left="6025" w:hanging="1080"/>
      </w:pPr>
      <w:rPr>
        <w:rFonts w:eastAsiaTheme="minorHAnsi" w:hint="default"/>
      </w:rPr>
    </w:lvl>
    <w:lvl w:ilvl="6">
      <w:start w:val="1"/>
      <w:numFmt w:val="decimal"/>
      <w:isLgl/>
      <w:lvlText w:val="%1.%2.%3.%4.%5.%6.%7."/>
      <w:lvlJc w:val="left"/>
      <w:pPr>
        <w:ind w:left="7302" w:hanging="1440"/>
      </w:pPr>
      <w:rPr>
        <w:rFonts w:eastAsiaTheme="minorHAnsi" w:hint="default"/>
      </w:rPr>
    </w:lvl>
    <w:lvl w:ilvl="7">
      <w:start w:val="1"/>
      <w:numFmt w:val="decimal"/>
      <w:isLgl/>
      <w:lvlText w:val="%1.%2.%3.%4.%5.%6.%7.%8."/>
      <w:lvlJc w:val="left"/>
      <w:pPr>
        <w:ind w:left="8219" w:hanging="1440"/>
      </w:pPr>
      <w:rPr>
        <w:rFonts w:eastAsiaTheme="minorHAnsi" w:hint="default"/>
      </w:rPr>
    </w:lvl>
    <w:lvl w:ilvl="8">
      <w:start w:val="1"/>
      <w:numFmt w:val="decimal"/>
      <w:isLgl/>
      <w:lvlText w:val="%1.%2.%3.%4.%5.%6.%7.%8.%9."/>
      <w:lvlJc w:val="left"/>
      <w:pPr>
        <w:ind w:left="9496" w:hanging="1800"/>
      </w:pPr>
      <w:rPr>
        <w:rFonts w:eastAsiaTheme="minorHAnsi" w:hint="default"/>
      </w:rPr>
    </w:lvl>
  </w:abstractNum>
  <w:abstractNum w:abstractNumId="4" w15:restartNumberingAfterBreak="0">
    <w:nsid w:val="532B5B62"/>
    <w:multiLevelType w:val="hybridMultilevel"/>
    <w:tmpl w:val="FD761E7A"/>
    <w:lvl w:ilvl="0" w:tplc="0562E926">
      <w:start w:val="55"/>
      <w:numFmt w:val="decimal"/>
      <w:lvlText w:val="%1."/>
      <w:lvlJc w:val="left"/>
      <w:pPr>
        <w:ind w:left="1353" w:hanging="360"/>
      </w:pPr>
      <w:rPr>
        <w:rFonts w:eastAsiaTheme="minorHAnsi"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5" w15:restartNumberingAfterBreak="0">
    <w:nsid w:val="69982932"/>
    <w:multiLevelType w:val="hybridMultilevel"/>
    <w:tmpl w:val="7D8014EE"/>
    <w:lvl w:ilvl="0" w:tplc="1B363688">
      <w:start w:val="45"/>
      <w:numFmt w:val="decimal"/>
      <w:lvlText w:val="%1."/>
      <w:lvlJc w:val="left"/>
      <w:pPr>
        <w:ind w:left="1353" w:hanging="360"/>
      </w:pPr>
      <w:rPr>
        <w:rFonts w:eastAsia="Calibri" w:hint="default"/>
      </w:rPr>
    </w:lvl>
    <w:lvl w:ilvl="1" w:tplc="04270019">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6" w15:restartNumberingAfterBreak="0">
    <w:nsid w:val="7A2829FA"/>
    <w:multiLevelType w:val="multilevel"/>
    <w:tmpl w:val="112638D2"/>
    <w:lvl w:ilvl="0">
      <w:start w:val="56"/>
      <w:numFmt w:val="decimal"/>
      <w:lvlText w:val="%1."/>
      <w:lvlJc w:val="left"/>
      <w:pPr>
        <w:ind w:left="1211" w:hanging="360"/>
      </w:pPr>
      <w:rPr>
        <w:rFonts w:eastAsiaTheme="minorHAnsi" w:hint="default"/>
        <w:color w:val="auto"/>
      </w:rPr>
    </w:lvl>
    <w:lvl w:ilvl="1">
      <w:start w:val="1"/>
      <w:numFmt w:val="decimal"/>
      <w:isLgl/>
      <w:lvlText w:val="%1.%2."/>
      <w:lvlJc w:val="left"/>
      <w:pPr>
        <w:ind w:left="1331" w:hanging="480"/>
      </w:pPr>
      <w:rPr>
        <w:rFonts w:eastAsia="Calibri" w:hint="default"/>
        <w:color w:val="auto"/>
      </w:rPr>
    </w:lvl>
    <w:lvl w:ilvl="2">
      <w:start w:val="1"/>
      <w:numFmt w:val="decimal"/>
      <w:isLgl/>
      <w:lvlText w:val="%1.%2.%3."/>
      <w:lvlJc w:val="left"/>
      <w:pPr>
        <w:ind w:left="1571" w:hanging="720"/>
      </w:pPr>
      <w:rPr>
        <w:rFonts w:eastAsia="Calibri" w:hint="default"/>
        <w:color w:val="auto"/>
      </w:rPr>
    </w:lvl>
    <w:lvl w:ilvl="3">
      <w:start w:val="1"/>
      <w:numFmt w:val="decimal"/>
      <w:isLgl/>
      <w:lvlText w:val="%1.%2.%3.%4."/>
      <w:lvlJc w:val="left"/>
      <w:pPr>
        <w:ind w:left="1571" w:hanging="720"/>
      </w:pPr>
      <w:rPr>
        <w:rFonts w:eastAsia="Calibri" w:hint="default"/>
        <w:color w:val="auto"/>
      </w:rPr>
    </w:lvl>
    <w:lvl w:ilvl="4">
      <w:start w:val="1"/>
      <w:numFmt w:val="decimal"/>
      <w:isLgl/>
      <w:lvlText w:val="%1.%2.%3.%4.%5."/>
      <w:lvlJc w:val="left"/>
      <w:pPr>
        <w:ind w:left="1931" w:hanging="1080"/>
      </w:pPr>
      <w:rPr>
        <w:rFonts w:eastAsia="Calibri" w:hint="default"/>
        <w:color w:val="auto"/>
      </w:rPr>
    </w:lvl>
    <w:lvl w:ilvl="5">
      <w:start w:val="1"/>
      <w:numFmt w:val="decimal"/>
      <w:isLgl/>
      <w:lvlText w:val="%1.%2.%3.%4.%5.%6."/>
      <w:lvlJc w:val="left"/>
      <w:pPr>
        <w:ind w:left="1931" w:hanging="1080"/>
      </w:pPr>
      <w:rPr>
        <w:rFonts w:eastAsia="Calibri" w:hint="default"/>
        <w:color w:val="auto"/>
      </w:rPr>
    </w:lvl>
    <w:lvl w:ilvl="6">
      <w:start w:val="1"/>
      <w:numFmt w:val="decimal"/>
      <w:isLgl/>
      <w:lvlText w:val="%1.%2.%3.%4.%5.%6.%7."/>
      <w:lvlJc w:val="left"/>
      <w:pPr>
        <w:ind w:left="2291" w:hanging="1440"/>
      </w:pPr>
      <w:rPr>
        <w:rFonts w:eastAsia="Calibri" w:hint="default"/>
        <w:color w:val="auto"/>
      </w:rPr>
    </w:lvl>
    <w:lvl w:ilvl="7">
      <w:start w:val="1"/>
      <w:numFmt w:val="decimal"/>
      <w:isLgl/>
      <w:lvlText w:val="%1.%2.%3.%4.%5.%6.%7.%8."/>
      <w:lvlJc w:val="left"/>
      <w:pPr>
        <w:ind w:left="2291" w:hanging="1440"/>
      </w:pPr>
      <w:rPr>
        <w:rFonts w:eastAsia="Calibri" w:hint="default"/>
        <w:color w:val="auto"/>
      </w:rPr>
    </w:lvl>
    <w:lvl w:ilvl="8">
      <w:start w:val="1"/>
      <w:numFmt w:val="decimal"/>
      <w:isLgl/>
      <w:lvlText w:val="%1.%2.%3.%4.%5.%6.%7.%8.%9."/>
      <w:lvlJc w:val="left"/>
      <w:pPr>
        <w:ind w:left="2651" w:hanging="1800"/>
      </w:pPr>
      <w:rPr>
        <w:rFonts w:eastAsia="Calibri" w:hint="default"/>
        <w:color w:val="auto"/>
      </w:rPr>
    </w:lvl>
  </w:abstractNum>
  <w:num w:numId="1" w16cid:durableId="36406416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2373631">
    <w:abstractNumId w:val="6"/>
  </w:num>
  <w:num w:numId="3" w16cid:durableId="1914385663">
    <w:abstractNumId w:val="5"/>
  </w:num>
  <w:num w:numId="4" w16cid:durableId="693267469">
    <w:abstractNumId w:val="1"/>
  </w:num>
  <w:num w:numId="5" w16cid:durableId="1588079510">
    <w:abstractNumId w:val="4"/>
  </w:num>
  <w:num w:numId="6" w16cid:durableId="537857696">
    <w:abstractNumId w:val="2"/>
  </w:num>
  <w:num w:numId="7" w16cid:durableId="275330404">
    <w:abstractNumId w:val="3"/>
  </w:num>
  <w:num w:numId="8" w16cid:durableId="1048408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BE9"/>
    <w:rsid w:val="00002DAD"/>
    <w:rsid w:val="0000478D"/>
    <w:rsid w:val="0000599C"/>
    <w:rsid w:val="000108AA"/>
    <w:rsid w:val="00022A28"/>
    <w:rsid w:val="00022D1F"/>
    <w:rsid w:val="000251EC"/>
    <w:rsid w:val="00034CBB"/>
    <w:rsid w:val="000419B3"/>
    <w:rsid w:val="00044C09"/>
    <w:rsid w:val="00062B33"/>
    <w:rsid w:val="00066682"/>
    <w:rsid w:val="00067BE2"/>
    <w:rsid w:val="000762E3"/>
    <w:rsid w:val="000B0CC8"/>
    <w:rsid w:val="000E3C44"/>
    <w:rsid w:val="000E4AB7"/>
    <w:rsid w:val="000F172E"/>
    <w:rsid w:val="00100DE8"/>
    <w:rsid w:val="0010355C"/>
    <w:rsid w:val="00104D0D"/>
    <w:rsid w:val="001068B0"/>
    <w:rsid w:val="001153CD"/>
    <w:rsid w:val="00116F76"/>
    <w:rsid w:val="001202EE"/>
    <w:rsid w:val="001211B4"/>
    <w:rsid w:val="00130F72"/>
    <w:rsid w:val="00136686"/>
    <w:rsid w:val="00137D32"/>
    <w:rsid w:val="0015592B"/>
    <w:rsid w:val="00155C55"/>
    <w:rsid w:val="00156A25"/>
    <w:rsid w:val="00171225"/>
    <w:rsid w:val="0019034E"/>
    <w:rsid w:val="001B3B52"/>
    <w:rsid w:val="001C7BBF"/>
    <w:rsid w:val="001D3B4D"/>
    <w:rsid w:val="001D65FA"/>
    <w:rsid w:val="001E0927"/>
    <w:rsid w:val="001F6652"/>
    <w:rsid w:val="0020480B"/>
    <w:rsid w:val="002147C9"/>
    <w:rsid w:val="00220B6B"/>
    <w:rsid w:val="002269F5"/>
    <w:rsid w:val="002473FD"/>
    <w:rsid w:val="0025311D"/>
    <w:rsid w:val="00255929"/>
    <w:rsid w:val="0026363D"/>
    <w:rsid w:val="0027022A"/>
    <w:rsid w:val="002805F8"/>
    <w:rsid w:val="00286FCC"/>
    <w:rsid w:val="002874DC"/>
    <w:rsid w:val="00291981"/>
    <w:rsid w:val="0029391E"/>
    <w:rsid w:val="002939F5"/>
    <w:rsid w:val="00294A9E"/>
    <w:rsid w:val="002A2686"/>
    <w:rsid w:val="002A3F82"/>
    <w:rsid w:val="002C0307"/>
    <w:rsid w:val="002C2CE7"/>
    <w:rsid w:val="002C79C2"/>
    <w:rsid w:val="002D33B0"/>
    <w:rsid w:val="002E7694"/>
    <w:rsid w:val="002F3DB5"/>
    <w:rsid w:val="002F4799"/>
    <w:rsid w:val="00300BCD"/>
    <w:rsid w:val="003228C5"/>
    <w:rsid w:val="003339A0"/>
    <w:rsid w:val="00336B32"/>
    <w:rsid w:val="00341F0F"/>
    <w:rsid w:val="00345DEF"/>
    <w:rsid w:val="003533F7"/>
    <w:rsid w:val="003645DF"/>
    <w:rsid w:val="003810C8"/>
    <w:rsid w:val="00385675"/>
    <w:rsid w:val="003955F9"/>
    <w:rsid w:val="003A163C"/>
    <w:rsid w:val="003B25CF"/>
    <w:rsid w:val="003C1490"/>
    <w:rsid w:val="003C5A7A"/>
    <w:rsid w:val="003D0007"/>
    <w:rsid w:val="003D4DB2"/>
    <w:rsid w:val="003D576E"/>
    <w:rsid w:val="003D6AFD"/>
    <w:rsid w:val="003D75FE"/>
    <w:rsid w:val="003E4D25"/>
    <w:rsid w:val="003F5100"/>
    <w:rsid w:val="00402CFA"/>
    <w:rsid w:val="00405688"/>
    <w:rsid w:val="00421C83"/>
    <w:rsid w:val="0042222D"/>
    <w:rsid w:val="00423185"/>
    <w:rsid w:val="00465856"/>
    <w:rsid w:val="00465AB7"/>
    <w:rsid w:val="00475832"/>
    <w:rsid w:val="00481483"/>
    <w:rsid w:val="00492705"/>
    <w:rsid w:val="004A1A61"/>
    <w:rsid w:val="004A488C"/>
    <w:rsid w:val="004A5FDA"/>
    <w:rsid w:val="004B17F3"/>
    <w:rsid w:val="004B1BC9"/>
    <w:rsid w:val="004B30FB"/>
    <w:rsid w:val="004C008F"/>
    <w:rsid w:val="004C5120"/>
    <w:rsid w:val="004C6DC8"/>
    <w:rsid w:val="004D4E57"/>
    <w:rsid w:val="004D6817"/>
    <w:rsid w:val="004E630B"/>
    <w:rsid w:val="004E66A7"/>
    <w:rsid w:val="004E6F80"/>
    <w:rsid w:val="004F6077"/>
    <w:rsid w:val="005032C3"/>
    <w:rsid w:val="00507747"/>
    <w:rsid w:val="00510E45"/>
    <w:rsid w:val="005122BE"/>
    <w:rsid w:val="005125CF"/>
    <w:rsid w:val="00521D83"/>
    <w:rsid w:val="005322C1"/>
    <w:rsid w:val="00534229"/>
    <w:rsid w:val="005378AA"/>
    <w:rsid w:val="00540E63"/>
    <w:rsid w:val="005530AC"/>
    <w:rsid w:val="0055317C"/>
    <w:rsid w:val="005718DC"/>
    <w:rsid w:val="00581FD0"/>
    <w:rsid w:val="00582CA3"/>
    <w:rsid w:val="00583E6B"/>
    <w:rsid w:val="00592EC1"/>
    <w:rsid w:val="005A713C"/>
    <w:rsid w:val="005A76FF"/>
    <w:rsid w:val="005B5D9A"/>
    <w:rsid w:val="005D08F9"/>
    <w:rsid w:val="005D1CEF"/>
    <w:rsid w:val="005D5AF7"/>
    <w:rsid w:val="005E2FEE"/>
    <w:rsid w:val="005F3B8E"/>
    <w:rsid w:val="005F4C29"/>
    <w:rsid w:val="006041DA"/>
    <w:rsid w:val="00611D84"/>
    <w:rsid w:val="00611F87"/>
    <w:rsid w:val="0061231F"/>
    <w:rsid w:val="006248A9"/>
    <w:rsid w:val="006344E3"/>
    <w:rsid w:val="006365F5"/>
    <w:rsid w:val="006446B7"/>
    <w:rsid w:val="00645F3D"/>
    <w:rsid w:val="006569CB"/>
    <w:rsid w:val="006638F4"/>
    <w:rsid w:val="00670D17"/>
    <w:rsid w:val="006A1E49"/>
    <w:rsid w:val="006A4FA5"/>
    <w:rsid w:val="006B2F89"/>
    <w:rsid w:val="006C42C0"/>
    <w:rsid w:val="006D287B"/>
    <w:rsid w:val="006D5362"/>
    <w:rsid w:val="006D7A34"/>
    <w:rsid w:val="006E3E62"/>
    <w:rsid w:val="006F0ABC"/>
    <w:rsid w:val="00700535"/>
    <w:rsid w:val="00703C6D"/>
    <w:rsid w:val="007131B7"/>
    <w:rsid w:val="0072356D"/>
    <w:rsid w:val="007278D1"/>
    <w:rsid w:val="00741978"/>
    <w:rsid w:val="00760E0F"/>
    <w:rsid w:val="00764E3C"/>
    <w:rsid w:val="00766021"/>
    <w:rsid w:val="00770DA3"/>
    <w:rsid w:val="0077252B"/>
    <w:rsid w:val="00773275"/>
    <w:rsid w:val="00774A41"/>
    <w:rsid w:val="00775868"/>
    <w:rsid w:val="0078036A"/>
    <w:rsid w:val="0078435D"/>
    <w:rsid w:val="00790A43"/>
    <w:rsid w:val="007932FD"/>
    <w:rsid w:val="007A3051"/>
    <w:rsid w:val="007B25BF"/>
    <w:rsid w:val="007B382A"/>
    <w:rsid w:val="007C3E62"/>
    <w:rsid w:val="007D1429"/>
    <w:rsid w:val="007D3177"/>
    <w:rsid w:val="007D5B04"/>
    <w:rsid w:val="007D7FE2"/>
    <w:rsid w:val="007E4DED"/>
    <w:rsid w:val="00800EDB"/>
    <w:rsid w:val="0080621E"/>
    <w:rsid w:val="00806FF3"/>
    <w:rsid w:val="00807998"/>
    <w:rsid w:val="008215B9"/>
    <w:rsid w:val="008348DD"/>
    <w:rsid w:val="00852C05"/>
    <w:rsid w:val="00856897"/>
    <w:rsid w:val="00865A99"/>
    <w:rsid w:val="008765E2"/>
    <w:rsid w:val="00885B1B"/>
    <w:rsid w:val="0089345B"/>
    <w:rsid w:val="008B18F1"/>
    <w:rsid w:val="008B3E9B"/>
    <w:rsid w:val="008C3BE9"/>
    <w:rsid w:val="008D2B33"/>
    <w:rsid w:val="008D4004"/>
    <w:rsid w:val="008D58DD"/>
    <w:rsid w:val="008E2846"/>
    <w:rsid w:val="008F0B02"/>
    <w:rsid w:val="008F79BE"/>
    <w:rsid w:val="00914EBD"/>
    <w:rsid w:val="009278FA"/>
    <w:rsid w:val="00942EE8"/>
    <w:rsid w:val="009444C7"/>
    <w:rsid w:val="009524FA"/>
    <w:rsid w:val="0095691D"/>
    <w:rsid w:val="00965C80"/>
    <w:rsid w:val="00983F74"/>
    <w:rsid w:val="00984DDD"/>
    <w:rsid w:val="0098510B"/>
    <w:rsid w:val="00987A65"/>
    <w:rsid w:val="0099576B"/>
    <w:rsid w:val="009A1518"/>
    <w:rsid w:val="009A1F2A"/>
    <w:rsid w:val="009A3F6F"/>
    <w:rsid w:val="009B28E2"/>
    <w:rsid w:val="009B4164"/>
    <w:rsid w:val="009B525A"/>
    <w:rsid w:val="009C095D"/>
    <w:rsid w:val="009D5DFF"/>
    <w:rsid w:val="009E6D63"/>
    <w:rsid w:val="00A006E6"/>
    <w:rsid w:val="00A034E7"/>
    <w:rsid w:val="00A03D63"/>
    <w:rsid w:val="00A16878"/>
    <w:rsid w:val="00A2175C"/>
    <w:rsid w:val="00A24C93"/>
    <w:rsid w:val="00A3624C"/>
    <w:rsid w:val="00A36EE6"/>
    <w:rsid w:val="00A40735"/>
    <w:rsid w:val="00A453D1"/>
    <w:rsid w:val="00A50378"/>
    <w:rsid w:val="00A70F16"/>
    <w:rsid w:val="00A7239F"/>
    <w:rsid w:val="00A73960"/>
    <w:rsid w:val="00A76BE5"/>
    <w:rsid w:val="00A91500"/>
    <w:rsid w:val="00A91C55"/>
    <w:rsid w:val="00A9233F"/>
    <w:rsid w:val="00A968AE"/>
    <w:rsid w:val="00AA0C5D"/>
    <w:rsid w:val="00AA1786"/>
    <w:rsid w:val="00AA27ED"/>
    <w:rsid w:val="00AA5285"/>
    <w:rsid w:val="00AA6B6C"/>
    <w:rsid w:val="00AC70D9"/>
    <w:rsid w:val="00AC7C7A"/>
    <w:rsid w:val="00AD0A8D"/>
    <w:rsid w:val="00AD4EE1"/>
    <w:rsid w:val="00B02AD5"/>
    <w:rsid w:val="00B07D2D"/>
    <w:rsid w:val="00B113C0"/>
    <w:rsid w:val="00B13171"/>
    <w:rsid w:val="00B209EE"/>
    <w:rsid w:val="00B22C21"/>
    <w:rsid w:val="00B267AA"/>
    <w:rsid w:val="00B34FA9"/>
    <w:rsid w:val="00B4409A"/>
    <w:rsid w:val="00B5146A"/>
    <w:rsid w:val="00B65063"/>
    <w:rsid w:val="00B8213B"/>
    <w:rsid w:val="00B85485"/>
    <w:rsid w:val="00B94A79"/>
    <w:rsid w:val="00BA33E8"/>
    <w:rsid w:val="00BB251B"/>
    <w:rsid w:val="00BB3F5B"/>
    <w:rsid w:val="00BF2FE5"/>
    <w:rsid w:val="00C17FF5"/>
    <w:rsid w:val="00C251EA"/>
    <w:rsid w:val="00C35374"/>
    <w:rsid w:val="00C3649F"/>
    <w:rsid w:val="00C37CDE"/>
    <w:rsid w:val="00C63A70"/>
    <w:rsid w:val="00C84D69"/>
    <w:rsid w:val="00C92BAD"/>
    <w:rsid w:val="00C95B9C"/>
    <w:rsid w:val="00CB059A"/>
    <w:rsid w:val="00CC3198"/>
    <w:rsid w:val="00CD1120"/>
    <w:rsid w:val="00CE3404"/>
    <w:rsid w:val="00CE524B"/>
    <w:rsid w:val="00CE7D86"/>
    <w:rsid w:val="00D24117"/>
    <w:rsid w:val="00D24400"/>
    <w:rsid w:val="00D27D87"/>
    <w:rsid w:val="00D30755"/>
    <w:rsid w:val="00D30A92"/>
    <w:rsid w:val="00D325E9"/>
    <w:rsid w:val="00D34C9D"/>
    <w:rsid w:val="00D421DB"/>
    <w:rsid w:val="00D57306"/>
    <w:rsid w:val="00D622C3"/>
    <w:rsid w:val="00D62FF6"/>
    <w:rsid w:val="00DA4012"/>
    <w:rsid w:val="00DA5559"/>
    <w:rsid w:val="00DB12E1"/>
    <w:rsid w:val="00DE2EFF"/>
    <w:rsid w:val="00DF3DC7"/>
    <w:rsid w:val="00E01547"/>
    <w:rsid w:val="00E10AAC"/>
    <w:rsid w:val="00E12450"/>
    <w:rsid w:val="00E25C4E"/>
    <w:rsid w:val="00E30C2C"/>
    <w:rsid w:val="00E30D19"/>
    <w:rsid w:val="00E33B0C"/>
    <w:rsid w:val="00E5380E"/>
    <w:rsid w:val="00E55613"/>
    <w:rsid w:val="00E64AC5"/>
    <w:rsid w:val="00E66894"/>
    <w:rsid w:val="00E70E56"/>
    <w:rsid w:val="00E8014C"/>
    <w:rsid w:val="00E85A88"/>
    <w:rsid w:val="00EC1111"/>
    <w:rsid w:val="00EF7E27"/>
    <w:rsid w:val="00F02405"/>
    <w:rsid w:val="00F11B0C"/>
    <w:rsid w:val="00F12A2E"/>
    <w:rsid w:val="00F15313"/>
    <w:rsid w:val="00F16907"/>
    <w:rsid w:val="00F21E49"/>
    <w:rsid w:val="00F21FEB"/>
    <w:rsid w:val="00F30043"/>
    <w:rsid w:val="00F37103"/>
    <w:rsid w:val="00F5011F"/>
    <w:rsid w:val="00F564F0"/>
    <w:rsid w:val="00F7630A"/>
    <w:rsid w:val="00F8761C"/>
    <w:rsid w:val="00F879D8"/>
    <w:rsid w:val="00F92710"/>
    <w:rsid w:val="00FA1680"/>
    <w:rsid w:val="00FB79F1"/>
    <w:rsid w:val="00FD2E7F"/>
    <w:rsid w:val="00FD70FB"/>
    <w:rsid w:val="00FD7CA1"/>
    <w:rsid w:val="00FE59D6"/>
    <w:rsid w:val="00FE64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97F21"/>
  <w15:docId w15:val="{1CD83582-EA01-4304-A556-3D797002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07747"/>
    <w:rPr>
      <w:color w:val="0563C1" w:themeColor="hyperlink"/>
      <w:u w:val="single"/>
    </w:rPr>
  </w:style>
  <w:style w:type="table" w:styleId="Lentelstinklelis">
    <w:name w:val="Table Grid"/>
    <w:basedOn w:val="prastojilentel"/>
    <w:uiPriority w:val="59"/>
    <w:rsid w:val="002A2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3C1490"/>
    <w:pPr>
      <w:spacing w:after="200" w:line="276" w:lineRule="auto"/>
      <w:ind w:left="720"/>
      <w:contextualSpacing/>
    </w:pPr>
    <w:rPr>
      <w:rFonts w:ascii="Calibri" w:eastAsia="Calibri" w:hAnsi="Calibri" w:cs="Times New Roman"/>
    </w:rPr>
  </w:style>
  <w:style w:type="paragraph" w:styleId="Debesliotekstas">
    <w:name w:val="Balloon Text"/>
    <w:basedOn w:val="prastasis"/>
    <w:link w:val="DebesliotekstasDiagrama"/>
    <w:uiPriority w:val="99"/>
    <w:semiHidden/>
    <w:unhideWhenUsed/>
    <w:rsid w:val="00BB3F5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B3F5B"/>
    <w:rPr>
      <w:rFonts w:ascii="Segoe UI" w:hAnsi="Segoe UI" w:cs="Segoe UI"/>
      <w:sz w:val="18"/>
      <w:szCs w:val="18"/>
    </w:rPr>
  </w:style>
  <w:style w:type="paragraph" w:styleId="Antrats">
    <w:name w:val="header"/>
    <w:basedOn w:val="prastasis"/>
    <w:link w:val="AntratsDiagrama"/>
    <w:uiPriority w:val="99"/>
    <w:unhideWhenUsed/>
    <w:rsid w:val="0053422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34229"/>
  </w:style>
  <w:style w:type="paragraph" w:styleId="Porat">
    <w:name w:val="footer"/>
    <w:basedOn w:val="prastasis"/>
    <w:link w:val="PoratDiagrama"/>
    <w:uiPriority w:val="99"/>
    <w:unhideWhenUsed/>
    <w:rsid w:val="0053422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34229"/>
  </w:style>
  <w:style w:type="character" w:styleId="Neapdorotaspaminjimas">
    <w:name w:val="Unresolved Mention"/>
    <w:basedOn w:val="Numatytasispastraiposriftas"/>
    <w:uiPriority w:val="99"/>
    <w:semiHidden/>
    <w:unhideWhenUsed/>
    <w:rsid w:val="00E66894"/>
    <w:rPr>
      <w:color w:val="605E5C"/>
      <w:shd w:val="clear" w:color="auto" w:fill="E1DFDD"/>
    </w:rPr>
  </w:style>
  <w:style w:type="character" w:styleId="Emfaz">
    <w:name w:val="Emphasis"/>
    <w:basedOn w:val="Numatytasispastraiposriftas"/>
    <w:uiPriority w:val="20"/>
    <w:qFormat/>
    <w:rsid w:val="00022A28"/>
    <w:rPr>
      <w:i/>
      <w:iCs/>
    </w:rPr>
  </w:style>
  <w:style w:type="paragraph" w:styleId="prastasiniatinklio">
    <w:name w:val="Normal (Web)"/>
    <w:basedOn w:val="prastasis"/>
    <w:uiPriority w:val="99"/>
    <w:unhideWhenUsed/>
    <w:rsid w:val="00C17FF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C17F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398858">
      <w:bodyDiv w:val="1"/>
      <w:marLeft w:val="0"/>
      <w:marRight w:val="0"/>
      <w:marTop w:val="0"/>
      <w:marBottom w:val="0"/>
      <w:divBdr>
        <w:top w:val="none" w:sz="0" w:space="0" w:color="auto"/>
        <w:left w:val="none" w:sz="0" w:space="0" w:color="auto"/>
        <w:bottom w:val="none" w:sz="0" w:space="0" w:color="auto"/>
        <w:right w:val="none" w:sz="0" w:space="0" w:color="auto"/>
      </w:divBdr>
    </w:div>
    <w:div w:id="89589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scakmene.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sscakmen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5DDE1-5A22-40AA-8287-7EF2434A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10</Pages>
  <Words>19536</Words>
  <Characters>11137</Characters>
  <Application>Microsoft Office Word</Application>
  <DocSecurity>0</DocSecurity>
  <Lines>92</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Vitalija</dc:creator>
  <cp:keywords/>
  <dc:description/>
  <cp:lastModifiedBy>Laima</cp:lastModifiedBy>
  <cp:revision>31</cp:revision>
  <cp:lastPrinted>2023-01-12T09:11:00Z</cp:lastPrinted>
  <dcterms:created xsi:type="dcterms:W3CDTF">2024-02-27T09:27:00Z</dcterms:created>
  <dcterms:modified xsi:type="dcterms:W3CDTF">2024-06-05T05:08:00Z</dcterms:modified>
</cp:coreProperties>
</file>