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F79D4" w14:textId="7C61410B" w:rsidR="00586A2E" w:rsidRPr="00586A2E" w:rsidRDefault="00586A2E" w:rsidP="0048169A">
      <w:pPr>
        <w:pStyle w:val="Default"/>
        <w:spacing w:line="276" w:lineRule="auto"/>
        <w:rPr>
          <w:color w:val="auto"/>
        </w:rPr>
      </w:pPr>
      <w:r w:rsidRPr="00586A2E">
        <w:rPr>
          <w:color w:val="auto"/>
        </w:rPr>
        <w:t xml:space="preserve">Lektorė -  prof. dr. Daiva Jakavonytė-Staškuvienė, Vytauto Didžiojo universitetas, </w:t>
      </w:r>
    </w:p>
    <w:p w14:paraId="095668E2" w14:textId="31DA1040" w:rsidR="00586A2E" w:rsidRPr="00586A2E" w:rsidRDefault="00586A2E" w:rsidP="004816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6A2E">
        <w:rPr>
          <w:rFonts w:ascii="Times New Roman" w:hAnsi="Times New Roman" w:cs="Times New Roman"/>
          <w:sz w:val="24"/>
          <w:szCs w:val="24"/>
        </w:rPr>
        <w:t>Europos Komisijos Europos mokyklų inspektorė</w:t>
      </w:r>
      <w:r w:rsidR="008C3303">
        <w:rPr>
          <w:rFonts w:ascii="Times New Roman" w:hAnsi="Times New Roman" w:cs="Times New Roman"/>
          <w:sz w:val="24"/>
          <w:szCs w:val="24"/>
        </w:rPr>
        <w:t>.</w:t>
      </w:r>
    </w:p>
    <w:p w14:paraId="61E05A88" w14:textId="76FE0EE3" w:rsidR="008C3303" w:rsidRPr="008C3303" w:rsidRDefault="008C3303" w:rsidP="0048169A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E23636">
        <w:rPr>
          <w:rFonts w:ascii="Times New Roman" w:hAnsi="Times New Roman"/>
          <w:bCs/>
          <w:sz w:val="24"/>
          <w:szCs w:val="24"/>
        </w:rPr>
        <w:t>,,Formuojamojo vertinimo, įsivertinimo ir apibendrinamojo vertinimo elementai ugdymo procese”</w:t>
      </w:r>
    </w:p>
    <w:p w14:paraId="20FB7A60" w14:textId="51C6AF88" w:rsidR="00586A2E" w:rsidRPr="00586A2E" w:rsidRDefault="00586A2E" w:rsidP="00586A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8501A3" wp14:editId="3BD41216">
            <wp:extent cx="4286250" cy="2590800"/>
            <wp:effectExtent l="0" t="0" r="0" b="0"/>
            <wp:docPr id="71446774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467743" name=""/>
                    <pic:cNvPicPr/>
                  </pic:nvPicPr>
                  <pic:blipFill rotWithShape="1">
                    <a:blip r:embed="rId4"/>
                    <a:srcRect l="25524" t="15501" r="4441" b="9208"/>
                    <a:stretch/>
                  </pic:blipFill>
                  <pic:spPr bwMode="auto">
                    <a:xfrm>
                      <a:off x="0" y="0"/>
                      <a:ext cx="4286250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86A2E" w:rsidRPr="00586A2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28"/>
    <w:rsid w:val="00380728"/>
    <w:rsid w:val="0048169A"/>
    <w:rsid w:val="00586A2E"/>
    <w:rsid w:val="008C3303"/>
    <w:rsid w:val="00B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8D7E"/>
  <w15:chartTrackingRefBased/>
  <w15:docId w15:val="{F6E8C483-BC38-445C-98F9-B1EBDDFC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586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2024-04-05T19:23:00Z</dcterms:created>
  <dcterms:modified xsi:type="dcterms:W3CDTF">2024-04-05T19:52:00Z</dcterms:modified>
</cp:coreProperties>
</file>