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B911B" w14:textId="77777777" w:rsidR="00013305" w:rsidRPr="00EB4A9F" w:rsidRDefault="00013305" w:rsidP="00141D34">
      <w:pPr>
        <w:spacing w:after="0" w:line="240" w:lineRule="auto"/>
        <w:ind w:left="6521"/>
        <w:rPr>
          <w:rFonts w:ascii="Times New Roman" w:hAnsi="Times New Roman" w:cs="Times New Roman"/>
          <w:b/>
          <w:sz w:val="24"/>
          <w:szCs w:val="24"/>
          <w:lang w:val="lt-LT"/>
        </w:rPr>
      </w:pPr>
      <w:r w:rsidRPr="00EB4A9F">
        <w:rPr>
          <w:rFonts w:ascii="Times New Roman" w:hAnsi="Times New Roman" w:cs="Times New Roman"/>
          <w:sz w:val="24"/>
          <w:szCs w:val="24"/>
          <w:lang w:val="lt-LT" w:eastAsia="lt-LT"/>
        </w:rPr>
        <w:t>PATVIRTINTA</w:t>
      </w:r>
    </w:p>
    <w:p w14:paraId="3A4A92E0" w14:textId="77777777" w:rsidR="00013305" w:rsidRPr="00EB4A9F" w:rsidRDefault="00013305" w:rsidP="00141D34">
      <w:pPr>
        <w:spacing w:after="0" w:line="240" w:lineRule="auto"/>
        <w:ind w:left="6521"/>
        <w:rPr>
          <w:rFonts w:ascii="Times New Roman" w:hAnsi="Times New Roman" w:cs="Times New Roman"/>
          <w:sz w:val="24"/>
          <w:szCs w:val="24"/>
          <w:lang w:val="lt-LT" w:eastAsia="lt-LT"/>
        </w:rPr>
      </w:pPr>
      <w:r w:rsidRPr="00EB4A9F">
        <w:rPr>
          <w:rFonts w:ascii="Times New Roman" w:hAnsi="Times New Roman" w:cs="Times New Roman"/>
          <w:sz w:val="24"/>
          <w:szCs w:val="24"/>
          <w:lang w:val="lt-LT" w:eastAsia="lt-LT"/>
        </w:rPr>
        <w:t xml:space="preserve">Akmenės rajono jaunimo ir </w:t>
      </w:r>
    </w:p>
    <w:p w14:paraId="59F15B96" w14:textId="77777777" w:rsidR="00013305" w:rsidRPr="00EB4A9F" w:rsidRDefault="00013305" w:rsidP="00141D34">
      <w:pPr>
        <w:spacing w:after="0" w:line="240" w:lineRule="auto"/>
        <w:ind w:left="6521"/>
        <w:rPr>
          <w:rFonts w:ascii="Times New Roman" w:hAnsi="Times New Roman" w:cs="Times New Roman"/>
          <w:sz w:val="24"/>
          <w:szCs w:val="24"/>
          <w:lang w:val="lt-LT" w:eastAsia="lt-LT"/>
        </w:rPr>
      </w:pPr>
      <w:r w:rsidRPr="00EB4A9F">
        <w:rPr>
          <w:rFonts w:ascii="Times New Roman" w:hAnsi="Times New Roman" w:cs="Times New Roman"/>
          <w:sz w:val="24"/>
          <w:szCs w:val="24"/>
          <w:lang w:val="lt-LT" w:eastAsia="lt-LT"/>
        </w:rPr>
        <w:t xml:space="preserve">suaugusiųjų švietimo centro </w:t>
      </w:r>
    </w:p>
    <w:p w14:paraId="1B537CE2" w14:textId="77777777" w:rsidR="00013305" w:rsidRPr="00EB4A9F" w:rsidRDefault="00013305" w:rsidP="00141D34">
      <w:pPr>
        <w:spacing w:after="0" w:line="240" w:lineRule="auto"/>
        <w:ind w:left="6521"/>
        <w:rPr>
          <w:rFonts w:ascii="Times New Roman" w:hAnsi="Times New Roman" w:cs="Times New Roman"/>
          <w:sz w:val="24"/>
          <w:szCs w:val="24"/>
          <w:lang w:val="lt-LT" w:eastAsia="lt-LT"/>
        </w:rPr>
      </w:pPr>
      <w:r w:rsidRPr="00EB4A9F">
        <w:rPr>
          <w:rFonts w:ascii="Times New Roman" w:hAnsi="Times New Roman" w:cs="Times New Roman"/>
          <w:sz w:val="24"/>
          <w:szCs w:val="24"/>
          <w:lang w:val="lt-LT" w:eastAsia="lt-LT"/>
        </w:rPr>
        <w:t>direktoriaus 2021 m. rugsėjo 2 d.</w:t>
      </w:r>
    </w:p>
    <w:p w14:paraId="6CEAB973" w14:textId="77777777" w:rsidR="00013305" w:rsidRPr="00EB4A9F" w:rsidRDefault="00013305" w:rsidP="00141D34">
      <w:pPr>
        <w:spacing w:after="0" w:line="240" w:lineRule="auto"/>
        <w:ind w:left="6521"/>
        <w:rPr>
          <w:rFonts w:ascii="Times New Roman" w:hAnsi="Times New Roman" w:cs="Times New Roman"/>
          <w:b/>
          <w:sz w:val="24"/>
          <w:szCs w:val="24"/>
          <w:lang w:val="lt-LT" w:eastAsia="lt-LT"/>
        </w:rPr>
      </w:pPr>
      <w:r w:rsidRPr="00EB4A9F">
        <w:rPr>
          <w:rFonts w:ascii="Times New Roman" w:hAnsi="Times New Roman" w:cs="Times New Roman"/>
          <w:sz w:val="24"/>
          <w:szCs w:val="24"/>
          <w:lang w:val="lt-LT" w:eastAsia="lt-LT"/>
        </w:rPr>
        <w:t>įsakymu Nr. V-46</w:t>
      </w:r>
    </w:p>
    <w:p w14:paraId="22383BEE" w14:textId="77777777" w:rsidR="000460E8" w:rsidRPr="00EB4A9F" w:rsidRDefault="000460E8" w:rsidP="004F682F">
      <w:pPr>
        <w:spacing w:after="0" w:line="240" w:lineRule="auto"/>
        <w:jc w:val="center"/>
        <w:rPr>
          <w:rFonts w:ascii="Times New Roman" w:hAnsi="Times New Roman" w:cs="Times New Roman"/>
          <w:b/>
          <w:sz w:val="24"/>
          <w:lang w:val="lt-LT"/>
        </w:rPr>
      </w:pPr>
    </w:p>
    <w:p w14:paraId="36D8733D" w14:textId="5A349DD7" w:rsidR="00457404" w:rsidRPr="00EB4A9F" w:rsidRDefault="00596E48" w:rsidP="004F682F">
      <w:pPr>
        <w:spacing w:after="0" w:line="240" w:lineRule="auto"/>
        <w:jc w:val="center"/>
        <w:rPr>
          <w:rFonts w:ascii="Times New Roman" w:hAnsi="Times New Roman" w:cs="Times New Roman"/>
          <w:b/>
          <w:sz w:val="24"/>
          <w:lang w:val="lt-LT"/>
        </w:rPr>
      </w:pPr>
      <w:r w:rsidRPr="00EB4A9F">
        <w:rPr>
          <w:rFonts w:ascii="Times New Roman" w:hAnsi="Times New Roman" w:cs="Times New Roman"/>
          <w:b/>
          <w:sz w:val="24"/>
          <w:lang w:val="lt-LT"/>
        </w:rPr>
        <w:t xml:space="preserve">AKMENĖS RAJONO JAUNIMO IR SUAUGUSIŲJŲ ŠVIETIMO CENTRO </w:t>
      </w:r>
      <w:r w:rsidR="00457404" w:rsidRPr="00EB4A9F">
        <w:rPr>
          <w:rFonts w:ascii="Times New Roman" w:hAnsi="Times New Roman" w:cs="Times New Roman"/>
          <w:b/>
          <w:sz w:val="24"/>
          <w:lang w:val="lt-LT"/>
        </w:rPr>
        <w:t>SMURTO IR PATYČIŲ PREVENCIJOS IR INTERVENCIJOS VYKDYMO TVARKOS APRAŠAS</w:t>
      </w:r>
    </w:p>
    <w:p w14:paraId="28C9CA19" w14:textId="77777777" w:rsidR="004F682F" w:rsidRPr="00EB4A9F" w:rsidRDefault="004F682F" w:rsidP="004F682F">
      <w:pPr>
        <w:spacing w:after="0" w:line="240" w:lineRule="auto"/>
        <w:jc w:val="center"/>
        <w:rPr>
          <w:rFonts w:ascii="Times New Roman" w:hAnsi="Times New Roman" w:cs="Times New Roman"/>
          <w:b/>
          <w:sz w:val="24"/>
          <w:lang w:val="lt-LT"/>
        </w:rPr>
      </w:pPr>
    </w:p>
    <w:p w14:paraId="6765AAB7" w14:textId="77777777" w:rsidR="00141D34" w:rsidRPr="00EB4A9F" w:rsidRDefault="00596E48" w:rsidP="004F682F">
      <w:pPr>
        <w:spacing w:after="0" w:line="240" w:lineRule="auto"/>
        <w:jc w:val="center"/>
        <w:rPr>
          <w:rFonts w:ascii="Times New Roman" w:hAnsi="Times New Roman" w:cs="Times New Roman"/>
          <w:b/>
          <w:sz w:val="24"/>
          <w:lang w:val="lt-LT"/>
        </w:rPr>
      </w:pPr>
      <w:r w:rsidRPr="00EB4A9F">
        <w:rPr>
          <w:rFonts w:ascii="Times New Roman" w:hAnsi="Times New Roman" w:cs="Times New Roman"/>
          <w:b/>
          <w:sz w:val="24"/>
          <w:lang w:val="lt-LT"/>
        </w:rPr>
        <w:t>I</w:t>
      </w:r>
      <w:r w:rsidR="00141D34" w:rsidRPr="00EB4A9F">
        <w:rPr>
          <w:rFonts w:ascii="Times New Roman" w:hAnsi="Times New Roman" w:cs="Times New Roman"/>
          <w:b/>
          <w:sz w:val="24"/>
          <w:lang w:val="lt-LT"/>
        </w:rPr>
        <w:t xml:space="preserve"> SKYRIUS</w:t>
      </w:r>
    </w:p>
    <w:p w14:paraId="605AD9E0" w14:textId="4253143C" w:rsidR="00457404" w:rsidRPr="00EB4A9F" w:rsidRDefault="00457404" w:rsidP="004F682F">
      <w:pPr>
        <w:spacing w:after="0" w:line="240" w:lineRule="auto"/>
        <w:jc w:val="center"/>
        <w:rPr>
          <w:rFonts w:ascii="Times New Roman" w:hAnsi="Times New Roman" w:cs="Times New Roman"/>
          <w:b/>
          <w:sz w:val="24"/>
          <w:lang w:val="lt-LT"/>
        </w:rPr>
      </w:pPr>
      <w:r w:rsidRPr="00EB4A9F">
        <w:rPr>
          <w:rFonts w:ascii="Times New Roman" w:hAnsi="Times New Roman" w:cs="Times New Roman"/>
          <w:b/>
          <w:sz w:val="24"/>
          <w:lang w:val="lt-LT"/>
        </w:rPr>
        <w:t>BENDROSIOS NUOSTATOS</w:t>
      </w:r>
    </w:p>
    <w:p w14:paraId="18655A71" w14:textId="77777777" w:rsidR="004F682F" w:rsidRPr="00EB4A9F" w:rsidRDefault="004F682F" w:rsidP="004F682F">
      <w:pPr>
        <w:spacing w:after="0" w:line="240" w:lineRule="auto"/>
        <w:jc w:val="center"/>
        <w:rPr>
          <w:rFonts w:ascii="Times New Roman" w:hAnsi="Times New Roman" w:cs="Times New Roman"/>
          <w:sz w:val="24"/>
          <w:lang w:val="lt-LT"/>
        </w:rPr>
      </w:pPr>
    </w:p>
    <w:p w14:paraId="034B6264" w14:textId="070A50CF" w:rsidR="000460E8" w:rsidRPr="00EB4A9F" w:rsidRDefault="00596E48" w:rsidP="00141D34">
      <w:pPr>
        <w:pStyle w:val="Sraopastraipa"/>
        <w:numPr>
          <w:ilvl w:val="0"/>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 xml:space="preserve">Akmenės rajono jaunimo ir suaugusiųjų švietimo centro </w:t>
      </w:r>
      <w:r w:rsidR="00141D34" w:rsidRPr="00EB4A9F">
        <w:rPr>
          <w:rFonts w:ascii="Times New Roman" w:hAnsi="Times New Roman" w:cs="Times New Roman"/>
          <w:sz w:val="24"/>
          <w:lang w:val="lt-LT"/>
        </w:rPr>
        <w:t xml:space="preserve">smurto </w:t>
      </w:r>
      <w:r w:rsidRPr="00EB4A9F">
        <w:rPr>
          <w:rFonts w:ascii="Times New Roman" w:hAnsi="Times New Roman" w:cs="Times New Roman"/>
          <w:sz w:val="24"/>
          <w:lang w:val="lt-LT"/>
        </w:rPr>
        <w:t xml:space="preserve">prevencijos ir intervencijos vykdymo tvarkos aprašas (toliau – Tvarkos aprašas) parengtas vadovaujantis </w:t>
      </w:r>
      <w:r w:rsidR="00141D34" w:rsidRPr="00EB4A9F">
        <w:rPr>
          <w:rFonts w:ascii="Times New Roman" w:hAnsi="Times New Roman" w:cs="Times New Roman"/>
          <w:sz w:val="24"/>
          <w:lang w:val="lt-LT"/>
        </w:rPr>
        <w:t xml:space="preserve">smurto ir patyčių prevencijos įgyvendinimo rekomendacijomis, patvirtintomis Lietuvos Respublikos </w:t>
      </w:r>
      <w:r w:rsidR="00141D34" w:rsidRPr="00EB4A9F">
        <w:rPr>
          <w:rFonts w:ascii="Times New Roman" w:hAnsi="Times New Roman" w:cs="Times New Roman"/>
          <w:sz w:val="24"/>
          <w:szCs w:val="24"/>
          <w:lang w:val="lt-LT"/>
        </w:rPr>
        <w:t>švietimo ir mokslo ministro 2017 m. kovo 22 d. įsakymu Nr. V-190 „Dėl smurto prevencijos įgyvendinimo mokyklose rekomendacijų patvirtinimo“ ir Akmenės rajono savivaldybės administracijos direktoriaus pavaduotojo 2017 m. rugpjūčio 25 d. įsakymu Nr. PAV</w:t>
      </w:r>
      <w:r w:rsidR="00141D34" w:rsidRPr="00EB4A9F">
        <w:rPr>
          <w:rFonts w:ascii="Times New Roman" w:hAnsi="Times New Roman" w:cs="Times New Roman"/>
          <w:sz w:val="24"/>
          <w:szCs w:val="24"/>
          <w:lang w:val="lt-LT"/>
        </w:rPr>
        <w:t>-</w:t>
      </w:r>
      <w:r w:rsidR="00141D34" w:rsidRPr="00EB4A9F">
        <w:rPr>
          <w:rFonts w:ascii="Times New Roman" w:hAnsi="Times New Roman" w:cs="Times New Roman"/>
          <w:sz w:val="24"/>
          <w:szCs w:val="24"/>
          <w:lang w:val="lt-LT"/>
        </w:rPr>
        <w:t>530 ,,Dėl smurto ir patyčių prevencijos ir intervencijos vykdymo Akmenės rajono savivaldybės mokyklose tvarkos aprašo patvirtinimo“.</w:t>
      </w:r>
    </w:p>
    <w:p w14:paraId="7E0A58C9" w14:textId="1B84FD27" w:rsidR="00740C39" w:rsidRPr="00EB4A9F" w:rsidRDefault="00B42247" w:rsidP="00141D34">
      <w:pPr>
        <w:pStyle w:val="Sraopastraipa"/>
        <w:numPr>
          <w:ilvl w:val="0"/>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Tvarkos aprašo paskirtis – padėti Centrui užtikrinti sveiką, saugią, užkertančią kelią smurto, prievartos apraiškoms aplinką, kuri yra psichologiškai, dvasiškai ir fiziškai saugi.</w:t>
      </w:r>
    </w:p>
    <w:p w14:paraId="6DFD1BA4" w14:textId="279AB936" w:rsidR="00B42247" w:rsidRPr="00EB4A9F" w:rsidRDefault="00B42247" w:rsidP="00141D34">
      <w:pPr>
        <w:pStyle w:val="Sraopastraipa"/>
        <w:numPr>
          <w:ilvl w:val="0"/>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Tvarkos aprašas nustato patyčių stebėsenos, prevencijos ir intervencijos vykdymą Akmenės rajono jaunimo ir suaugusiųjų švietimo centre.</w:t>
      </w:r>
    </w:p>
    <w:p w14:paraId="221A66D4" w14:textId="4DB517AC" w:rsidR="00B42247" w:rsidRPr="00EB4A9F" w:rsidRDefault="004F682F" w:rsidP="00141D34">
      <w:pPr>
        <w:pStyle w:val="Sraopastraipa"/>
        <w:numPr>
          <w:ilvl w:val="0"/>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Tvarkos tikslas –</w:t>
      </w:r>
      <w:r w:rsidR="00B42247" w:rsidRPr="00EB4A9F">
        <w:rPr>
          <w:rFonts w:ascii="Times New Roman" w:hAnsi="Times New Roman" w:cs="Times New Roman"/>
          <w:sz w:val="24"/>
          <w:lang w:val="lt-LT"/>
        </w:rPr>
        <w:t xml:space="preserve"> siekiant ugdyti pozityvų mokinių elgesį ir sukurti draugišką ir saugią atmosferą, nustatyti, kokie turi būti daromi veiksmai individualiu, klasės, Centro, šeimos lygmeniu, siekiant užkirsti kelią smurtui ir patyčioms.</w:t>
      </w:r>
    </w:p>
    <w:p w14:paraId="69E79D6B" w14:textId="09855A1E" w:rsidR="00B42247" w:rsidRPr="00EB4A9F" w:rsidRDefault="00B42247" w:rsidP="00141D34">
      <w:pPr>
        <w:pStyle w:val="Sraopastraipa"/>
        <w:numPr>
          <w:ilvl w:val="0"/>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Tvarkos aprašas remiasi šiais principais:</w:t>
      </w:r>
    </w:p>
    <w:p w14:paraId="758EF9DE" w14:textId="2E58E950" w:rsidR="00B42247" w:rsidRPr="00EB4A9F" w:rsidRDefault="00B42247" w:rsidP="00141D34">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į patyčias būtina reaguoti nepriklausomai nuo jų turinio (dėl lyties, seksualinės orientacijos, negalės, religinės ar tautinės priklausomybės, išskirtinių bruožų ar kt.) ir formos;</w:t>
      </w:r>
    </w:p>
    <w:p w14:paraId="0914BE5A" w14:textId="77B4B266" w:rsidR="00B42247" w:rsidRPr="00EB4A9F" w:rsidRDefault="00B42247" w:rsidP="00141D34">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kiekvienas Centro administracijos atstovas, pedagogas, švietimo pagalbos specialistas ar kitas darbuotojas, pastebėjęs ar sužinojęs apie patyčias, turi reaguoti ir stabdyti;</w:t>
      </w:r>
    </w:p>
    <w:p w14:paraId="7BD72A2E" w14:textId="3BF62343" w:rsidR="00B42247" w:rsidRPr="00EB4A9F" w:rsidRDefault="00B42247" w:rsidP="00141D34">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veiksmų turi būti imamasi visais atvejais, nepriklausomai nuo pranešančiųjų apie patyčias amžiaus ir pareigų, bei nepriklausomai nuo besityčiojančiųjų ar patiriančių patyčias amžiaus ir pareigų;</w:t>
      </w:r>
    </w:p>
    <w:p w14:paraId="087A1C5A" w14:textId="522F3762" w:rsidR="00B42247" w:rsidRPr="00EB4A9F" w:rsidRDefault="00B42247" w:rsidP="00141D34">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kiekvienas Centro bendruomenės narys turi mokėti tinkamai reaguoti patyčių situacijoje.</w:t>
      </w:r>
    </w:p>
    <w:p w14:paraId="4F9E6310" w14:textId="4899E0C0" w:rsidR="00927FDF" w:rsidRPr="00EB4A9F" w:rsidRDefault="00927FDF" w:rsidP="00141D34">
      <w:pPr>
        <w:pStyle w:val="Sraopastraipa"/>
        <w:numPr>
          <w:ilvl w:val="0"/>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Tvarkos apraše vartojamos sąvokos:</w:t>
      </w:r>
    </w:p>
    <w:p w14:paraId="0A4B49C3" w14:textId="142858AD" w:rsidR="00927FDF" w:rsidRPr="00EB4A9F" w:rsidRDefault="00927FDF" w:rsidP="00141D34">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 xml:space="preserve">Patyčios – tai psichologinę ar fizinę jėgos persvarą turinčio asmens ar asmenų grupės tyčiniai, </w:t>
      </w:r>
      <w:r w:rsidR="00520E4A" w:rsidRPr="00EB4A9F">
        <w:rPr>
          <w:rFonts w:ascii="Times New Roman" w:hAnsi="Times New Roman" w:cs="Times New Roman"/>
          <w:sz w:val="24"/>
          <w:lang w:val="lt-LT"/>
        </w:rPr>
        <w:t>pasikartojantys veiksmai</w:t>
      </w:r>
      <w:r w:rsidRPr="00EB4A9F">
        <w:rPr>
          <w:rFonts w:ascii="Times New Roman" w:hAnsi="Times New Roman" w:cs="Times New Roman"/>
          <w:sz w:val="24"/>
          <w:lang w:val="lt-LT"/>
        </w:rPr>
        <w:t xml:space="preserve"> siekiant pažeminti, įžeisti, įskaudinti ar kaip kitaip sukelti psichologinę ar fizinę žalą kitam asmeniui.</w:t>
      </w:r>
    </w:p>
    <w:p w14:paraId="0559755E" w14:textId="1833726C" w:rsidR="00927FDF" w:rsidRPr="00EB4A9F" w:rsidRDefault="00927FDF" w:rsidP="00141D34">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Patyčios gali būti tiesioginės (atvirai puolant ir/ar užgauliojant) ir/ar netiesioginės (skaudinant be tiesioginės agresijos):</w:t>
      </w:r>
    </w:p>
    <w:p w14:paraId="53F83B1D" w14:textId="262D56AE" w:rsidR="00927FDF" w:rsidRPr="00EB4A9F" w:rsidRDefault="00927FDF" w:rsidP="00EB4A9F">
      <w:pPr>
        <w:pStyle w:val="Sraopastraipa"/>
        <w:numPr>
          <w:ilvl w:val="2"/>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b/>
          <w:sz w:val="24"/>
          <w:lang w:val="lt-LT"/>
        </w:rPr>
        <w:t>žodinės patyčios</w:t>
      </w:r>
      <w:r w:rsidRPr="00EB4A9F">
        <w:rPr>
          <w:rFonts w:ascii="Times New Roman" w:hAnsi="Times New Roman" w:cs="Times New Roman"/>
          <w:sz w:val="24"/>
          <w:lang w:val="lt-LT"/>
        </w:rPr>
        <w:t>: pravardžiavimas, grasinimas, ujimas, užgauliojimas, užkabinėjimas, erzinimas, žeminimas ir kt.;</w:t>
      </w:r>
    </w:p>
    <w:p w14:paraId="7500A890" w14:textId="081D3271" w:rsidR="00927FDF" w:rsidRPr="00EB4A9F" w:rsidRDefault="00927FDF" w:rsidP="00EB4A9F">
      <w:pPr>
        <w:pStyle w:val="Sraopastraipa"/>
        <w:numPr>
          <w:ilvl w:val="2"/>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b/>
          <w:sz w:val="24"/>
          <w:lang w:val="lt-LT"/>
        </w:rPr>
        <w:t>fizinės patyčios</w:t>
      </w:r>
      <w:r w:rsidRPr="00EB4A9F">
        <w:rPr>
          <w:rFonts w:ascii="Times New Roman" w:hAnsi="Times New Roman" w:cs="Times New Roman"/>
          <w:sz w:val="24"/>
          <w:lang w:val="lt-LT"/>
        </w:rPr>
        <w:t>: mušimas, spardymas, spaudimas, dusinimas, užkabinėjimas, turtinė žala ir kt.;</w:t>
      </w:r>
    </w:p>
    <w:p w14:paraId="354FA522" w14:textId="1FED1907" w:rsidR="00927FDF" w:rsidRPr="00EB4A9F" w:rsidRDefault="00927FDF" w:rsidP="00EB4A9F">
      <w:pPr>
        <w:pStyle w:val="Sraopastraipa"/>
        <w:numPr>
          <w:ilvl w:val="2"/>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b/>
          <w:sz w:val="24"/>
          <w:lang w:val="lt-LT"/>
        </w:rPr>
        <w:t>socialinės patyčios</w:t>
      </w:r>
      <w:r w:rsidRPr="00EB4A9F">
        <w:rPr>
          <w:rFonts w:ascii="Times New Roman" w:hAnsi="Times New Roman" w:cs="Times New Roman"/>
          <w:sz w:val="24"/>
          <w:lang w:val="lt-LT"/>
        </w:rPr>
        <w:t>: socialinė izoliacija arba tyčinė atskirtis, gandų skleidimas ir kt.;</w:t>
      </w:r>
    </w:p>
    <w:p w14:paraId="4B7ED6E7" w14:textId="44C043EE" w:rsidR="00B42247" w:rsidRPr="00EB4A9F" w:rsidRDefault="00927FDF" w:rsidP="00EB4A9F">
      <w:pPr>
        <w:pStyle w:val="Sraopastraipa"/>
        <w:numPr>
          <w:ilvl w:val="2"/>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b/>
          <w:sz w:val="24"/>
          <w:lang w:val="lt-LT"/>
        </w:rPr>
        <w:t>elektroninės patyčios</w:t>
      </w:r>
      <w:r w:rsidRPr="00EB4A9F">
        <w:rPr>
          <w:rFonts w:ascii="Times New Roman" w:hAnsi="Times New Roman" w:cs="Times New Roman"/>
          <w:sz w:val="24"/>
          <w:lang w:val="lt-LT"/>
        </w:rPr>
        <w:t>: skaudinančių ir gąsdinančių asmeninių tekstinių žinučių ir/ar p</w:t>
      </w:r>
      <w:r w:rsidR="00520E4A" w:rsidRPr="00EB4A9F">
        <w:rPr>
          <w:rFonts w:ascii="Times New Roman" w:hAnsi="Times New Roman" w:cs="Times New Roman"/>
          <w:sz w:val="24"/>
          <w:lang w:val="lt-LT"/>
        </w:rPr>
        <w:t>aveikslėlių siuntinėjimas, viešas</w:t>
      </w:r>
      <w:r w:rsidRPr="00EB4A9F">
        <w:rPr>
          <w:rFonts w:ascii="Times New Roman" w:hAnsi="Times New Roman" w:cs="Times New Roman"/>
          <w:sz w:val="24"/>
          <w:lang w:val="lt-LT"/>
        </w:rPr>
        <w:t xml:space="preserve"> gandų skleidimas, asmeninių duomenų ir komentarų ske</w:t>
      </w:r>
      <w:r w:rsidR="00520E4A" w:rsidRPr="00EB4A9F">
        <w:rPr>
          <w:rFonts w:ascii="Times New Roman" w:hAnsi="Times New Roman" w:cs="Times New Roman"/>
          <w:sz w:val="24"/>
          <w:lang w:val="lt-LT"/>
        </w:rPr>
        <w:t>lbimas, tapatybės pasisavinimas</w:t>
      </w:r>
      <w:r w:rsidRPr="00EB4A9F">
        <w:rPr>
          <w:rFonts w:ascii="Times New Roman" w:hAnsi="Times New Roman" w:cs="Times New Roman"/>
          <w:sz w:val="24"/>
          <w:lang w:val="lt-LT"/>
        </w:rPr>
        <w:t xml:space="preserve"> siekiant sugriauti gerą vardą arba santykius, pažeminti ir kt.</w:t>
      </w:r>
    </w:p>
    <w:p w14:paraId="5C0735AE" w14:textId="556ABF7E" w:rsidR="00520E4A" w:rsidRPr="00EB4A9F" w:rsidRDefault="00520E4A"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b/>
          <w:sz w:val="24"/>
          <w:lang w:val="lt-LT"/>
        </w:rPr>
        <w:t>Patyčias patiriantis vaikas</w:t>
      </w:r>
      <w:r w:rsidRPr="00EB4A9F">
        <w:rPr>
          <w:rFonts w:ascii="Times New Roman" w:hAnsi="Times New Roman" w:cs="Times New Roman"/>
          <w:sz w:val="24"/>
          <w:lang w:val="lt-LT"/>
        </w:rPr>
        <w:t xml:space="preserve"> – mokinys, iš kurio yra tyčiojamasi.</w:t>
      </w:r>
    </w:p>
    <w:p w14:paraId="1BA34548" w14:textId="0FFE05CE" w:rsidR="00520E4A" w:rsidRPr="00EB4A9F" w:rsidRDefault="00520E4A"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b/>
          <w:sz w:val="24"/>
          <w:lang w:val="lt-LT"/>
        </w:rPr>
        <w:lastRenderedPageBreak/>
        <w:t>Besityčiojantysis/skriaudėjas</w:t>
      </w:r>
      <w:r w:rsidRPr="00EB4A9F">
        <w:rPr>
          <w:rFonts w:ascii="Times New Roman" w:hAnsi="Times New Roman" w:cs="Times New Roman"/>
          <w:sz w:val="24"/>
          <w:lang w:val="lt-LT"/>
        </w:rPr>
        <w:t xml:space="preserve"> – vaikas ar suaugęs, inicijuojantis patyčias ir/ar prisidedantis prie jų.</w:t>
      </w:r>
    </w:p>
    <w:p w14:paraId="61A5924D" w14:textId="39F343DC" w:rsidR="00520E4A" w:rsidRPr="00EB4A9F" w:rsidRDefault="00520E4A"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b/>
          <w:sz w:val="24"/>
          <w:lang w:val="lt-LT"/>
        </w:rPr>
        <w:t>Patyčias patiriantis suaugęs</w:t>
      </w:r>
      <w:r w:rsidRPr="00EB4A9F">
        <w:rPr>
          <w:rFonts w:ascii="Times New Roman" w:hAnsi="Times New Roman" w:cs="Times New Roman"/>
          <w:sz w:val="24"/>
          <w:lang w:val="lt-LT"/>
        </w:rPr>
        <w:t xml:space="preserve"> – administracijos atstovas, pedagogas, švietimo pagalbos specialistas ar techninis darbuotojas, iš kurio tyčiojasi mokinys (-</w:t>
      </w:r>
      <w:proofErr w:type="spellStart"/>
      <w:r w:rsidRPr="00EB4A9F">
        <w:rPr>
          <w:rFonts w:ascii="Times New Roman" w:hAnsi="Times New Roman" w:cs="Times New Roman"/>
          <w:sz w:val="24"/>
          <w:lang w:val="lt-LT"/>
        </w:rPr>
        <w:t>iai</w:t>
      </w:r>
      <w:proofErr w:type="spellEnd"/>
      <w:r w:rsidRPr="00EB4A9F">
        <w:rPr>
          <w:rFonts w:ascii="Times New Roman" w:hAnsi="Times New Roman" w:cs="Times New Roman"/>
          <w:sz w:val="24"/>
          <w:lang w:val="lt-LT"/>
        </w:rPr>
        <w:t>).</w:t>
      </w:r>
    </w:p>
    <w:p w14:paraId="27EA8830" w14:textId="2D2F67A2" w:rsidR="00520E4A" w:rsidRPr="00EB4A9F" w:rsidRDefault="00520E4A"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b/>
          <w:sz w:val="24"/>
          <w:lang w:val="lt-LT"/>
        </w:rPr>
        <w:t>Patyčių stebėtojas</w:t>
      </w:r>
      <w:r w:rsidRPr="00EB4A9F">
        <w:rPr>
          <w:rFonts w:ascii="Times New Roman" w:hAnsi="Times New Roman" w:cs="Times New Roman"/>
          <w:sz w:val="24"/>
          <w:lang w:val="lt-LT"/>
        </w:rPr>
        <w:t xml:space="preserve"> – vaikas, matantis ar žinantis apie patyčias.</w:t>
      </w:r>
    </w:p>
    <w:p w14:paraId="6B7768B6" w14:textId="74333FF0" w:rsidR="000460E8" w:rsidRPr="00EB4A9F" w:rsidRDefault="00520E4A"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b/>
          <w:sz w:val="24"/>
          <w:lang w:val="lt-LT"/>
        </w:rPr>
        <w:t>Patyčių prevencija</w:t>
      </w:r>
      <w:r w:rsidRPr="00EB4A9F">
        <w:rPr>
          <w:rFonts w:ascii="Times New Roman" w:hAnsi="Times New Roman" w:cs="Times New Roman"/>
          <w:sz w:val="24"/>
          <w:lang w:val="lt-LT"/>
        </w:rPr>
        <w:t xml:space="preserve"> – veikla, skirta patyčių rizikai mažinti, imantis </w:t>
      </w:r>
      <w:r w:rsidR="00E17406" w:rsidRPr="00EB4A9F">
        <w:rPr>
          <w:rFonts w:ascii="Times New Roman" w:hAnsi="Times New Roman" w:cs="Times New Roman"/>
          <w:sz w:val="24"/>
          <w:lang w:val="lt-LT"/>
        </w:rPr>
        <w:t>Centro</w:t>
      </w:r>
      <w:r w:rsidRPr="00EB4A9F">
        <w:rPr>
          <w:rFonts w:ascii="Times New Roman" w:hAnsi="Times New Roman" w:cs="Times New Roman"/>
          <w:sz w:val="24"/>
          <w:lang w:val="lt-LT"/>
        </w:rPr>
        <w:t xml:space="preserve"> bendruomenės narių (mokinių, administracijos atstovų, pedagogų, švietimo pagalbos specialistų, kitų darbuotojų, tėvų (globėjų, rūpintojų) švietimo, informavimo ir kitų priemonių.</w:t>
      </w:r>
    </w:p>
    <w:p w14:paraId="5EF8EEB3" w14:textId="3F24CC84" w:rsidR="00E17406" w:rsidRPr="00EB4A9F" w:rsidRDefault="00E17406"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b/>
          <w:sz w:val="24"/>
          <w:lang w:val="lt-LT"/>
        </w:rPr>
        <w:t>Patyčių intervencija</w:t>
      </w:r>
      <w:r w:rsidRPr="00EB4A9F">
        <w:rPr>
          <w:rFonts w:ascii="Times New Roman" w:hAnsi="Times New Roman" w:cs="Times New Roman"/>
          <w:sz w:val="24"/>
          <w:lang w:val="lt-LT"/>
        </w:rPr>
        <w:t xml:space="preserve"> – visuma priemonių, taikomų visiems patyčių dalyviams (patiriantiems, besityčiojantiems, stebėtojams), esant poreikiui įtraukiant jų tėvus (globėjus, rūpintojus).</w:t>
      </w:r>
    </w:p>
    <w:p w14:paraId="0EEA281D" w14:textId="7C4C10FA" w:rsidR="00E17406" w:rsidRPr="00EB4A9F" w:rsidRDefault="00E17406"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b/>
          <w:sz w:val="24"/>
          <w:lang w:val="lt-LT"/>
        </w:rPr>
        <w:t>Patyčių prevencijos ir intervencijos stebėsena</w:t>
      </w:r>
      <w:r w:rsidRPr="00EB4A9F">
        <w:rPr>
          <w:rFonts w:ascii="Times New Roman" w:hAnsi="Times New Roman" w:cs="Times New Roman"/>
          <w:sz w:val="24"/>
          <w:lang w:val="lt-LT"/>
        </w:rPr>
        <w:t xml:space="preserve"> – patyčių situacijos Centre stebėjimas renkant, analizuojant faktus ir informaciją, svarbią šio reiškinio geresniam pažinimui ir valdymui, reiškinio tolimesnės raidos ir galimo poveikio prognozavimas.</w:t>
      </w:r>
    </w:p>
    <w:p w14:paraId="4811A744" w14:textId="2F560767" w:rsidR="00E17406" w:rsidRPr="00EB4A9F" w:rsidRDefault="00E17406" w:rsidP="00EB4A9F">
      <w:pPr>
        <w:pStyle w:val="Sraopastraipa"/>
        <w:numPr>
          <w:ilvl w:val="0"/>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w:t>
      </w:r>
    </w:p>
    <w:p w14:paraId="684AC786" w14:textId="77777777" w:rsidR="00E17406" w:rsidRPr="00EB4A9F" w:rsidRDefault="00E17406" w:rsidP="004F682F">
      <w:pPr>
        <w:spacing w:after="0" w:line="240" w:lineRule="auto"/>
        <w:ind w:left="1080"/>
        <w:jc w:val="both"/>
        <w:rPr>
          <w:rFonts w:ascii="Times New Roman" w:hAnsi="Times New Roman" w:cs="Times New Roman"/>
          <w:sz w:val="24"/>
          <w:lang w:val="lt-LT"/>
        </w:rPr>
      </w:pPr>
    </w:p>
    <w:p w14:paraId="40768364" w14:textId="77777777" w:rsidR="00EB4A9F" w:rsidRPr="00EB4A9F" w:rsidRDefault="00956489" w:rsidP="00B10514">
      <w:pPr>
        <w:spacing w:after="0" w:line="240" w:lineRule="auto"/>
        <w:jc w:val="center"/>
        <w:rPr>
          <w:rFonts w:ascii="Times New Roman" w:hAnsi="Times New Roman" w:cs="Times New Roman"/>
          <w:b/>
          <w:sz w:val="24"/>
          <w:lang w:val="lt-LT"/>
        </w:rPr>
      </w:pPr>
      <w:r w:rsidRPr="00EB4A9F">
        <w:rPr>
          <w:rFonts w:ascii="Times New Roman" w:hAnsi="Times New Roman" w:cs="Times New Roman"/>
          <w:b/>
          <w:sz w:val="24"/>
          <w:lang w:val="lt-LT"/>
        </w:rPr>
        <w:t>II</w:t>
      </w:r>
      <w:r w:rsidR="00EB4A9F" w:rsidRPr="00EB4A9F">
        <w:rPr>
          <w:rFonts w:ascii="Times New Roman" w:hAnsi="Times New Roman" w:cs="Times New Roman"/>
          <w:b/>
          <w:sz w:val="24"/>
          <w:lang w:val="lt-LT"/>
        </w:rPr>
        <w:t xml:space="preserve"> SKYRIUS</w:t>
      </w:r>
    </w:p>
    <w:p w14:paraId="17D54822" w14:textId="12F447E3" w:rsidR="00E17406" w:rsidRPr="00EB4A9F" w:rsidRDefault="00956489" w:rsidP="00B10514">
      <w:pPr>
        <w:spacing w:after="0" w:line="240" w:lineRule="auto"/>
        <w:jc w:val="center"/>
        <w:rPr>
          <w:rFonts w:ascii="Times New Roman" w:hAnsi="Times New Roman" w:cs="Times New Roman"/>
          <w:b/>
          <w:sz w:val="24"/>
          <w:lang w:val="lt-LT"/>
        </w:rPr>
      </w:pPr>
      <w:r w:rsidRPr="00EB4A9F">
        <w:rPr>
          <w:rFonts w:ascii="Times New Roman" w:hAnsi="Times New Roman" w:cs="Times New Roman"/>
          <w:b/>
          <w:sz w:val="24"/>
          <w:lang w:val="lt-LT"/>
        </w:rPr>
        <w:t>SMURTO, PATYČIŲ STEBĖSENA IR PREVENCIJA CENTRE</w:t>
      </w:r>
    </w:p>
    <w:p w14:paraId="6C3CFBC4" w14:textId="77777777" w:rsidR="00817E95" w:rsidRPr="00EB4A9F" w:rsidRDefault="00817E95" w:rsidP="004F682F">
      <w:pPr>
        <w:spacing w:after="0" w:line="240" w:lineRule="auto"/>
        <w:jc w:val="both"/>
        <w:rPr>
          <w:rFonts w:ascii="Times New Roman" w:hAnsi="Times New Roman" w:cs="Times New Roman"/>
          <w:sz w:val="24"/>
          <w:lang w:val="lt-LT"/>
        </w:rPr>
      </w:pPr>
    </w:p>
    <w:p w14:paraId="7A938FFA" w14:textId="7055D5B8" w:rsidR="008B00C2" w:rsidRPr="00EB4A9F" w:rsidRDefault="008B00C2" w:rsidP="00EB4A9F">
      <w:pPr>
        <w:pStyle w:val="Sraopastraipa"/>
        <w:numPr>
          <w:ilvl w:val="0"/>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Patyčių prevencija ir intervencija yra svarbi Centro veiklos dalis, kurios planavimu, organizavimu ir stebėsena rūpinasi Centro direktorius, vaiko gerovės komisijos nariai, klasių vadovai, o jos vykdyme dalyvauja visi Centro bendruomenės nariai.</w:t>
      </w:r>
    </w:p>
    <w:p w14:paraId="0A075ABE" w14:textId="315645A1" w:rsidR="008B00C2" w:rsidRPr="00EB4A9F" w:rsidRDefault="008B00C2" w:rsidP="00EB4A9F">
      <w:pPr>
        <w:pStyle w:val="Sraopastraipa"/>
        <w:numPr>
          <w:ilvl w:val="0"/>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Centro direktorius yra atsakingas už Centro tvarkos aprašo parengimą ir vykdymą, už stebėsenos rezultatais paremto kasmetinio Centro patyčių prevencijos priemonių plano parengimą, pristatymą Centro bendruomenei ir vykdymą.</w:t>
      </w:r>
    </w:p>
    <w:p w14:paraId="5730D44F" w14:textId="273D44D5" w:rsidR="008B00C2" w:rsidRPr="00EB4A9F" w:rsidRDefault="008B00C2" w:rsidP="00EB4A9F">
      <w:pPr>
        <w:pStyle w:val="Sraopastraipa"/>
        <w:numPr>
          <w:ilvl w:val="0"/>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Smurto ir patyčių prevencijos ir intervencijos vykdymo tvarkos įgyvendinimą koordinuoja direktoriaus paskirtas gimnazijos vaiko gerovės komisijos pirmininkas, psichologas, socialinis pedagogas ir specialusis pedagogas kurie kasmet:</w:t>
      </w:r>
    </w:p>
    <w:p w14:paraId="074DB7C4" w14:textId="74866A3B" w:rsidR="008B00C2" w:rsidRPr="00EB4A9F" w:rsidRDefault="008B00C2" w:rsidP="00EB4A9F">
      <w:pPr>
        <w:pStyle w:val="Sraopastraipa"/>
        <w:numPr>
          <w:ilvl w:val="1"/>
          <w:numId w:val="7"/>
        </w:numPr>
        <w:spacing w:after="0" w:line="240" w:lineRule="auto"/>
        <w:jc w:val="both"/>
        <w:rPr>
          <w:rFonts w:ascii="Times New Roman" w:hAnsi="Times New Roman" w:cs="Times New Roman"/>
          <w:sz w:val="24"/>
          <w:lang w:val="lt-LT"/>
        </w:rPr>
      </w:pPr>
      <w:r w:rsidRPr="00EB4A9F">
        <w:rPr>
          <w:rFonts w:ascii="Times New Roman" w:hAnsi="Times New Roman" w:cs="Times New Roman"/>
          <w:sz w:val="24"/>
          <w:lang w:val="lt-LT"/>
        </w:rPr>
        <w:t>inicijuoja anoniminę vaikų apklausą ir apibendrina jos rezultatus;</w:t>
      </w:r>
    </w:p>
    <w:p w14:paraId="4B8F7E3E" w14:textId="06829124" w:rsidR="008B00C2" w:rsidRPr="00EB4A9F" w:rsidRDefault="008B00C2" w:rsidP="00EB4A9F">
      <w:pPr>
        <w:pStyle w:val="Sraopastraipa"/>
        <w:numPr>
          <w:ilvl w:val="1"/>
          <w:numId w:val="7"/>
        </w:numPr>
        <w:spacing w:after="0" w:line="240" w:lineRule="auto"/>
        <w:jc w:val="both"/>
        <w:rPr>
          <w:rFonts w:ascii="Times New Roman" w:hAnsi="Times New Roman" w:cs="Times New Roman"/>
          <w:sz w:val="24"/>
          <w:lang w:val="lt-LT"/>
        </w:rPr>
      </w:pPr>
      <w:r w:rsidRPr="00EB4A9F">
        <w:rPr>
          <w:rFonts w:ascii="Times New Roman" w:hAnsi="Times New Roman" w:cs="Times New Roman"/>
          <w:sz w:val="24"/>
          <w:lang w:val="lt-LT"/>
        </w:rPr>
        <w:t>atlieka Centro fiksuotų pranešimų apie patyčias analizę;</w:t>
      </w:r>
    </w:p>
    <w:p w14:paraId="5AEAF886" w14:textId="4F28A53A" w:rsidR="008B00C2" w:rsidRPr="00EB4A9F" w:rsidRDefault="008B00C2"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remiantis apklausos ir pranešimų apie patyčias analizės duomenimis, rengia patyčių prevencijos ir intervencijos priemonių planą;</w:t>
      </w:r>
    </w:p>
    <w:p w14:paraId="034D0B05" w14:textId="11B8DC1E" w:rsidR="008B00C2" w:rsidRPr="00EB4A9F" w:rsidRDefault="008B00C2"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aptaria turimą informaciją, svarsto prevencijos ir intervencijos priemonių taikymo plano turinį vaiko gerovės komisijos posėdyje;</w:t>
      </w:r>
    </w:p>
    <w:p w14:paraId="3DAC663B" w14:textId="0798D695" w:rsidR="008B00C2" w:rsidRPr="00EB4A9F" w:rsidRDefault="008B00C2"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teikia siūlymus Centro direktoriui dėl patyčių prevencijos ir intervencijos priemonių įgyvendinimo Centre, Centro darbuotojų kvalifikacijos tobulinimo patyčių prevencijos ar intervencijos srityje ir kitais klausimais;</w:t>
      </w:r>
    </w:p>
    <w:p w14:paraId="19DAADBF" w14:textId="59A2B8C9" w:rsidR="008B00C2" w:rsidRPr="00EB4A9F" w:rsidRDefault="008B00C2"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esant reikalui, teikia siūlymus Centro direktoriui dėl Akmenės rajono jaunimo ir suaugusiųjų švietimo centro Smurto ir patyčių prevencijos ir intervencijos tvarkos aprašo tobulinimo;</w:t>
      </w:r>
    </w:p>
    <w:p w14:paraId="7548275D" w14:textId="4F8CB900" w:rsidR="000819B3" w:rsidRPr="00EB4A9F" w:rsidRDefault="008B00C2"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atlieka kitus Centro patyčių prevencijos ir intervencijos vykdymo tvarkoje numatytus veiksmus.</w:t>
      </w:r>
    </w:p>
    <w:p w14:paraId="6C1B16B7" w14:textId="0A0F8EEA" w:rsidR="008B00C2" w:rsidRPr="00EB4A9F" w:rsidRDefault="00A006C5" w:rsidP="00EB4A9F">
      <w:pPr>
        <w:pStyle w:val="Sraopastraipa"/>
        <w:numPr>
          <w:ilvl w:val="0"/>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Klasių vadovai kasmet išanalizuoja ir apibendrina turimus pranešimus apie patyčias, informuoja vaiko gerovės komisijos narius, koordinuojančius vykdymo tvarką, apie prevencijos, intervencijos taikomų priemonių rezultatus klasėje, teikia kitą svarbią informaciją, susijusią su patyčiomis.</w:t>
      </w:r>
    </w:p>
    <w:p w14:paraId="6643551A" w14:textId="1D9B6873" w:rsidR="00A006C5" w:rsidRPr="00EB4A9F" w:rsidRDefault="00A006C5" w:rsidP="004F682F">
      <w:pPr>
        <w:spacing w:after="0" w:line="240" w:lineRule="auto"/>
        <w:ind w:left="1080"/>
        <w:jc w:val="both"/>
        <w:rPr>
          <w:rFonts w:ascii="Times New Roman" w:hAnsi="Times New Roman" w:cs="Times New Roman"/>
          <w:sz w:val="24"/>
          <w:lang w:val="lt-LT"/>
        </w:rPr>
      </w:pPr>
    </w:p>
    <w:p w14:paraId="6E02C470" w14:textId="77777777" w:rsidR="00EB4A9F" w:rsidRPr="00EB4A9F" w:rsidRDefault="00EB4A9F" w:rsidP="004F682F">
      <w:pPr>
        <w:spacing w:after="0" w:line="240" w:lineRule="auto"/>
        <w:ind w:left="1080"/>
        <w:jc w:val="both"/>
        <w:rPr>
          <w:rFonts w:ascii="Times New Roman" w:hAnsi="Times New Roman" w:cs="Times New Roman"/>
          <w:sz w:val="24"/>
          <w:lang w:val="lt-LT"/>
        </w:rPr>
      </w:pPr>
    </w:p>
    <w:p w14:paraId="50041335" w14:textId="77777777" w:rsidR="00EB4A9F" w:rsidRPr="00EB4A9F" w:rsidRDefault="00A006C5" w:rsidP="00B10514">
      <w:pPr>
        <w:spacing w:after="0" w:line="240" w:lineRule="auto"/>
        <w:jc w:val="center"/>
        <w:rPr>
          <w:rFonts w:ascii="Times New Roman" w:hAnsi="Times New Roman" w:cs="Times New Roman"/>
          <w:b/>
          <w:sz w:val="24"/>
          <w:lang w:val="lt-LT"/>
        </w:rPr>
      </w:pPr>
      <w:r w:rsidRPr="00EB4A9F">
        <w:rPr>
          <w:rFonts w:ascii="Times New Roman" w:hAnsi="Times New Roman" w:cs="Times New Roman"/>
          <w:b/>
          <w:sz w:val="24"/>
          <w:lang w:val="lt-LT"/>
        </w:rPr>
        <w:lastRenderedPageBreak/>
        <w:t>III</w:t>
      </w:r>
      <w:r w:rsidR="00EB4A9F" w:rsidRPr="00EB4A9F">
        <w:rPr>
          <w:rFonts w:ascii="Times New Roman" w:hAnsi="Times New Roman" w:cs="Times New Roman"/>
          <w:b/>
          <w:sz w:val="24"/>
          <w:lang w:val="lt-LT"/>
        </w:rPr>
        <w:t xml:space="preserve"> SKYRIUS</w:t>
      </w:r>
    </w:p>
    <w:p w14:paraId="4024B291" w14:textId="201E9342" w:rsidR="00A006C5" w:rsidRPr="00EB4A9F" w:rsidRDefault="00A006C5" w:rsidP="00B10514">
      <w:pPr>
        <w:spacing w:after="0" w:line="240" w:lineRule="auto"/>
        <w:jc w:val="center"/>
        <w:rPr>
          <w:rFonts w:ascii="Times New Roman" w:hAnsi="Times New Roman" w:cs="Times New Roman"/>
          <w:b/>
          <w:sz w:val="24"/>
          <w:lang w:val="lt-LT"/>
        </w:rPr>
      </w:pPr>
      <w:r w:rsidRPr="00EB4A9F">
        <w:rPr>
          <w:rFonts w:ascii="Times New Roman" w:hAnsi="Times New Roman" w:cs="Times New Roman"/>
          <w:b/>
          <w:sz w:val="24"/>
          <w:lang w:val="lt-LT"/>
        </w:rPr>
        <w:t>PATYČIŲ INTERVENCIJA CENTRE</w:t>
      </w:r>
    </w:p>
    <w:p w14:paraId="5AE342A2" w14:textId="77777777" w:rsidR="00817E95" w:rsidRPr="00EB4A9F" w:rsidRDefault="00817E95" w:rsidP="004F682F">
      <w:pPr>
        <w:spacing w:after="0" w:line="240" w:lineRule="auto"/>
        <w:jc w:val="both"/>
        <w:rPr>
          <w:rFonts w:ascii="Times New Roman" w:hAnsi="Times New Roman" w:cs="Times New Roman"/>
          <w:sz w:val="24"/>
          <w:lang w:val="lt-LT"/>
        </w:rPr>
      </w:pPr>
    </w:p>
    <w:p w14:paraId="5B803883" w14:textId="5D609CC9" w:rsidR="004E06EE" w:rsidRPr="00EB4A9F" w:rsidRDefault="00725F88" w:rsidP="00EB4A9F">
      <w:pPr>
        <w:pStyle w:val="Sraopastraipa"/>
        <w:numPr>
          <w:ilvl w:val="0"/>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b/>
          <w:sz w:val="24"/>
          <w:lang w:val="lt-LT"/>
        </w:rPr>
        <w:t>Bet kuris Centro darbuotojas</w:t>
      </w:r>
      <w:r w:rsidRPr="00EB4A9F">
        <w:rPr>
          <w:rFonts w:ascii="Times New Roman" w:hAnsi="Times New Roman" w:cs="Times New Roman"/>
          <w:sz w:val="24"/>
          <w:lang w:val="lt-LT"/>
        </w:rPr>
        <w:t xml:space="preserve"> įtaręs ar pastebėjęs smurtą ar patyčias vadovaujasi reagavimo į smurtą ar patyčias ir pagalbos mokiniui planu (1 priedas):</w:t>
      </w:r>
    </w:p>
    <w:p w14:paraId="6104D680" w14:textId="5E6BAD66" w:rsidR="004E06EE" w:rsidRPr="00EB4A9F" w:rsidRDefault="004E06EE"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įsikiša įtarus ir/ar pastebėjus patyčias – nutraukia bet kokius tokį įtarimą keliančius veiksmus, esant elektroninėms patyčioms, išsaugo įrodymus;</w:t>
      </w:r>
    </w:p>
    <w:p w14:paraId="11A5CF55" w14:textId="78D803C9" w:rsidR="004E06EE" w:rsidRPr="00EB4A9F" w:rsidRDefault="004E06EE"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primena vaikui, kuris tyčiojasi, Centro nuostatas ir elgesio taisykles;</w:t>
      </w:r>
    </w:p>
    <w:p w14:paraId="210FB9C3" w14:textId="6302469A" w:rsidR="00A345CE" w:rsidRPr="00EB4A9F" w:rsidRDefault="008427D2"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 xml:space="preserve">raštu </w:t>
      </w:r>
      <w:r w:rsidR="004E06EE" w:rsidRPr="00EB4A9F">
        <w:rPr>
          <w:rFonts w:ascii="Times New Roman" w:hAnsi="Times New Roman" w:cs="Times New Roman"/>
          <w:sz w:val="24"/>
          <w:lang w:val="lt-LT"/>
        </w:rPr>
        <w:t>informuoja klasės vadovą apie įtariamas ir/ar įvykusias patyčias, elektroninių patyčių atveju</w:t>
      </w:r>
      <w:r w:rsidR="00490D1E" w:rsidRPr="00EB4A9F">
        <w:rPr>
          <w:rFonts w:ascii="Times New Roman" w:hAnsi="Times New Roman" w:cs="Times New Roman"/>
          <w:sz w:val="24"/>
          <w:lang w:val="lt-LT"/>
        </w:rPr>
        <w:t>s</w:t>
      </w:r>
      <w:r w:rsidRPr="00EB4A9F">
        <w:rPr>
          <w:rFonts w:ascii="Times New Roman" w:hAnsi="Times New Roman" w:cs="Times New Roman"/>
          <w:sz w:val="24"/>
          <w:lang w:val="lt-LT"/>
        </w:rPr>
        <w:t>, pateikia išsaugotus įrodymus, kartu pateikia užpildytą pranešimo apie patyčias formą (rekomenduojama forma 2 priede).</w:t>
      </w:r>
    </w:p>
    <w:p w14:paraId="7356250F" w14:textId="28F24AF9" w:rsidR="004E06EE" w:rsidRPr="00EB4A9F" w:rsidRDefault="004E06EE"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jei</w:t>
      </w:r>
      <w:r w:rsidR="008427D2" w:rsidRPr="00EB4A9F">
        <w:rPr>
          <w:rFonts w:ascii="Times New Roman" w:hAnsi="Times New Roman" w:cs="Times New Roman"/>
          <w:sz w:val="24"/>
          <w:lang w:val="lt-LT"/>
        </w:rPr>
        <w:t xml:space="preserve"> klasės vadovo nėra,</w:t>
      </w:r>
      <w:r w:rsidRPr="00EB4A9F">
        <w:rPr>
          <w:rFonts w:ascii="Times New Roman" w:hAnsi="Times New Roman" w:cs="Times New Roman"/>
          <w:sz w:val="24"/>
          <w:lang w:val="lt-LT"/>
        </w:rPr>
        <w:t xml:space="preserve"> informuoja tiesiogiai psichologą ar socialinį pedagogą apie įtariamas ir/ar įvykusias patyčias (ar elektronines patyčias), kartu pateikia užpildytą pranešimo apie patyčias formą (rekomenduojama forma 2 priede).</w:t>
      </w:r>
    </w:p>
    <w:p w14:paraId="4AD8ABA2" w14:textId="3CEA42A4" w:rsidR="00490D1E" w:rsidRPr="00EB4A9F" w:rsidRDefault="00490D1E" w:rsidP="00EB4A9F">
      <w:pPr>
        <w:pStyle w:val="Sraopastraipa"/>
        <w:numPr>
          <w:ilvl w:val="0"/>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b/>
          <w:sz w:val="24"/>
          <w:lang w:val="lt-LT"/>
        </w:rPr>
        <w:t>Mokinys</w:t>
      </w:r>
      <w:r w:rsidRPr="00EB4A9F">
        <w:rPr>
          <w:rFonts w:ascii="Times New Roman" w:hAnsi="Times New Roman" w:cs="Times New Roman"/>
          <w:sz w:val="24"/>
          <w:lang w:val="lt-LT"/>
        </w:rPr>
        <w:t xml:space="preserve"> patyręs patyčias arba jas pastebėjęs: </w:t>
      </w:r>
    </w:p>
    <w:p w14:paraId="753D3100" w14:textId="020B6C24" w:rsidR="00490D1E" w:rsidRPr="00EB4A9F" w:rsidRDefault="00490D1E" w:rsidP="00EB4A9F">
      <w:pPr>
        <w:pStyle w:val="Sraopastraipa"/>
        <w:numPr>
          <w:ilvl w:val="1"/>
          <w:numId w:val="7"/>
        </w:numPr>
        <w:spacing w:after="0" w:line="240" w:lineRule="auto"/>
        <w:jc w:val="both"/>
        <w:rPr>
          <w:rFonts w:ascii="Times New Roman" w:hAnsi="Times New Roman" w:cs="Times New Roman"/>
          <w:sz w:val="24"/>
          <w:lang w:val="lt-LT"/>
        </w:rPr>
      </w:pPr>
      <w:r w:rsidRPr="00EB4A9F">
        <w:rPr>
          <w:rFonts w:ascii="Times New Roman" w:hAnsi="Times New Roman" w:cs="Times New Roman"/>
          <w:sz w:val="24"/>
          <w:lang w:val="lt-LT"/>
        </w:rPr>
        <w:t>nedelsdamas praneša klasės vadovui;</w:t>
      </w:r>
    </w:p>
    <w:p w14:paraId="478DD452" w14:textId="19B7F4BC" w:rsidR="004E06EE" w:rsidRPr="00EB4A9F" w:rsidRDefault="00490D1E"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nesant klasės vadovo praneša socialiniam pedagogui ar vaiko gerovės komisijos nariui ar kitam Centro darbuotojui.</w:t>
      </w:r>
    </w:p>
    <w:p w14:paraId="2717296E" w14:textId="23DC9BF4" w:rsidR="00CF6AB9" w:rsidRPr="00EB4A9F" w:rsidRDefault="00CF6AB9" w:rsidP="00EB4A9F">
      <w:pPr>
        <w:pStyle w:val="Sraopastraipa"/>
        <w:numPr>
          <w:ilvl w:val="0"/>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b/>
          <w:sz w:val="24"/>
          <w:lang w:val="lt-LT"/>
        </w:rPr>
        <w:t>Tėvai (globėjai, rūpintojai)</w:t>
      </w:r>
      <w:r w:rsidRPr="00EB4A9F">
        <w:rPr>
          <w:rFonts w:ascii="Times New Roman" w:hAnsi="Times New Roman" w:cs="Times New Roman"/>
          <w:sz w:val="24"/>
          <w:lang w:val="lt-LT"/>
        </w:rPr>
        <w:t xml:space="preserve"> sužinoję apie patyčias ar pastebėję patyčių atvejį:</w:t>
      </w:r>
    </w:p>
    <w:p w14:paraId="3E9D1A0F" w14:textId="6157943D" w:rsidR="00CF6AB9" w:rsidRPr="00EB4A9F" w:rsidRDefault="00CF6AB9"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 xml:space="preserve">nedelsdami raštu (trumpąja </w:t>
      </w:r>
      <w:proofErr w:type="spellStart"/>
      <w:r w:rsidRPr="00EB4A9F">
        <w:rPr>
          <w:rFonts w:ascii="Times New Roman" w:hAnsi="Times New Roman" w:cs="Times New Roman"/>
          <w:sz w:val="24"/>
          <w:lang w:val="lt-LT"/>
        </w:rPr>
        <w:t>sms</w:t>
      </w:r>
      <w:proofErr w:type="spellEnd"/>
      <w:r w:rsidRPr="00EB4A9F">
        <w:rPr>
          <w:rFonts w:ascii="Times New Roman" w:hAnsi="Times New Roman" w:cs="Times New Roman"/>
          <w:sz w:val="24"/>
          <w:lang w:val="lt-LT"/>
        </w:rPr>
        <w:t xml:space="preserve"> žinute, elektroninio dienyno žinute, elektroniniu paštu ir kt.) informuoja klasės vadovą;</w:t>
      </w:r>
    </w:p>
    <w:p w14:paraId="2BFD74A9" w14:textId="2585145B" w:rsidR="00490D1E" w:rsidRPr="00EB4A9F" w:rsidRDefault="00CF6AB9"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 xml:space="preserve">jei besityčiojantis asmuo yra Centro darbuotojas, nedelsdami raštu (trumpąja </w:t>
      </w:r>
      <w:proofErr w:type="spellStart"/>
      <w:r w:rsidRPr="00EB4A9F">
        <w:rPr>
          <w:rFonts w:ascii="Times New Roman" w:hAnsi="Times New Roman" w:cs="Times New Roman"/>
          <w:sz w:val="24"/>
          <w:lang w:val="lt-LT"/>
        </w:rPr>
        <w:t>sms</w:t>
      </w:r>
      <w:proofErr w:type="spellEnd"/>
      <w:r w:rsidRPr="00EB4A9F">
        <w:rPr>
          <w:rFonts w:ascii="Times New Roman" w:hAnsi="Times New Roman" w:cs="Times New Roman"/>
          <w:sz w:val="24"/>
          <w:lang w:val="lt-LT"/>
        </w:rPr>
        <w:t xml:space="preserve"> žinute, elektroninio dienyno žinute, elektroniniu paštu ir kt.) informuoja Centro direktorių (direktoriaus pavaduotoją);</w:t>
      </w:r>
    </w:p>
    <w:p w14:paraId="35714E9D" w14:textId="45AFD1CE" w:rsidR="00003154" w:rsidRPr="00EB4A9F" w:rsidRDefault="00003154" w:rsidP="00EB4A9F">
      <w:pPr>
        <w:pStyle w:val="Sraopastraipa"/>
        <w:numPr>
          <w:ilvl w:val="0"/>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b/>
          <w:sz w:val="24"/>
          <w:lang w:val="lt-LT"/>
        </w:rPr>
        <w:t>Klasės vadovas</w:t>
      </w:r>
      <w:r w:rsidRPr="00EB4A9F">
        <w:rPr>
          <w:rFonts w:ascii="Times New Roman" w:hAnsi="Times New Roman" w:cs="Times New Roman"/>
          <w:sz w:val="24"/>
          <w:lang w:val="lt-LT"/>
        </w:rPr>
        <w:t xml:space="preserve"> gavęs informaciją apie įtariamas ar įvykusias patyčias:</w:t>
      </w:r>
    </w:p>
    <w:p w14:paraId="56E1A0FE" w14:textId="0510B2A4" w:rsidR="00003154" w:rsidRPr="00EB4A9F" w:rsidRDefault="00003154" w:rsidP="00EB4A9F">
      <w:pPr>
        <w:pStyle w:val="Sraopastraipa"/>
        <w:numPr>
          <w:ilvl w:val="1"/>
          <w:numId w:val="7"/>
        </w:numPr>
        <w:spacing w:after="0" w:line="240" w:lineRule="auto"/>
        <w:jc w:val="both"/>
        <w:rPr>
          <w:rFonts w:ascii="Times New Roman" w:hAnsi="Times New Roman" w:cs="Times New Roman"/>
          <w:sz w:val="24"/>
          <w:lang w:val="lt-LT"/>
        </w:rPr>
      </w:pPr>
      <w:r w:rsidRPr="00EB4A9F">
        <w:rPr>
          <w:rFonts w:ascii="Times New Roman" w:hAnsi="Times New Roman" w:cs="Times New Roman"/>
          <w:sz w:val="24"/>
          <w:lang w:val="lt-LT"/>
        </w:rPr>
        <w:t>patikrina gautą informaciją, nustatęs, kad tai patyčių atvejis, aiškinasi jo aplinkybes;</w:t>
      </w:r>
    </w:p>
    <w:p w14:paraId="28EA26D0" w14:textId="7A91E228" w:rsidR="00003154" w:rsidRPr="00EB4A9F" w:rsidRDefault="00003154"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bendradarbiaudamas su kitų patyčių situacijos dalyvių klasės vadovais, socialiniu pedagogu, psichologu organizuoja individualius pokalbius su patyčių dalyviais, informuoja jų tėvus (globėjus, rūpintojus), esant poreikiui kviečia mokinių tėvus dalyvauti pokalbiuose;</w:t>
      </w:r>
    </w:p>
    <w:p w14:paraId="39DFBAAD" w14:textId="536272AD" w:rsidR="00003154" w:rsidRPr="00EB4A9F" w:rsidRDefault="00003154"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registruoja patyčių atvejus ir vykdomas intervencines veiklas smurto ir patyčių registracijos aplankale (4 priedas).</w:t>
      </w:r>
    </w:p>
    <w:p w14:paraId="570952C4" w14:textId="521C3C9F" w:rsidR="00003154" w:rsidRPr="00EB4A9F" w:rsidRDefault="00003154"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vykdo tolesnę patyčių situacijos stebėseną;</w:t>
      </w:r>
    </w:p>
    <w:p w14:paraId="1BB913D4" w14:textId="7852F031" w:rsidR="00CF6AB9" w:rsidRPr="00EB4A9F" w:rsidRDefault="00003154"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nesiliaujant patyčioms ar esant sudėtingesniam patyčių atvejui kreipiasi į gimnazijos vaiko gerovės komisijos pirmininką.</w:t>
      </w:r>
    </w:p>
    <w:p w14:paraId="263A71B3" w14:textId="73732E4E" w:rsidR="00262445" w:rsidRPr="00EB4A9F" w:rsidRDefault="00262445" w:rsidP="00EB4A9F">
      <w:pPr>
        <w:pStyle w:val="Sraopastraipa"/>
        <w:numPr>
          <w:ilvl w:val="0"/>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b/>
          <w:sz w:val="24"/>
          <w:lang w:val="lt-LT"/>
        </w:rPr>
        <w:t>Vaiko gerovės komisijos pirmininkas</w:t>
      </w:r>
      <w:r w:rsidRPr="00EB4A9F">
        <w:rPr>
          <w:rFonts w:ascii="Times New Roman" w:hAnsi="Times New Roman" w:cs="Times New Roman"/>
          <w:sz w:val="24"/>
          <w:lang w:val="lt-LT"/>
        </w:rPr>
        <w:t xml:space="preserve"> įvertinęs turimą informaciją:</w:t>
      </w:r>
    </w:p>
    <w:p w14:paraId="2B28B705" w14:textId="24C451CA" w:rsidR="00262445" w:rsidRPr="00EB4A9F" w:rsidRDefault="00262445"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kviečia vaiko gerovės komisijos posėdį ir registruoja smurto ar patyčių atvejį registracijos žurnale (5 priedas).</w:t>
      </w:r>
    </w:p>
    <w:p w14:paraId="5402103C" w14:textId="5B26AA87" w:rsidR="00262445" w:rsidRPr="00EB4A9F" w:rsidRDefault="00262445"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numato intervencijos veiksmų planą</w:t>
      </w:r>
      <w:r w:rsidR="008427D2" w:rsidRPr="00EB4A9F">
        <w:rPr>
          <w:rFonts w:ascii="Times New Roman" w:hAnsi="Times New Roman" w:cs="Times New Roman"/>
          <w:sz w:val="24"/>
          <w:lang w:val="lt-LT"/>
        </w:rPr>
        <w:t xml:space="preserve"> (3 priedas)</w:t>
      </w:r>
      <w:r w:rsidRPr="00EB4A9F">
        <w:rPr>
          <w:rFonts w:ascii="Times New Roman" w:hAnsi="Times New Roman" w:cs="Times New Roman"/>
          <w:sz w:val="24"/>
          <w:lang w:val="lt-LT"/>
        </w:rPr>
        <w:t>, supažindina patyčias patyrusį ir jas vykdžiusį mokinį, jų tėvus (globėjus, rūpintojus) su planu ir jo nevykdymo pasekmėmis;</w:t>
      </w:r>
    </w:p>
    <w:p w14:paraId="6E35AA55" w14:textId="7700325F" w:rsidR="00262445" w:rsidRPr="00EB4A9F" w:rsidRDefault="00262445"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informuoja Centro direktorių apie esamą situaciją;</w:t>
      </w:r>
    </w:p>
    <w:p w14:paraId="1BD4653C" w14:textId="369F308A" w:rsidR="00262445" w:rsidRPr="00EB4A9F" w:rsidRDefault="00262445"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vykdo veiksmų plane numatytas veiklas, stebi, analizuoja, organizuoja posėdžius situacijos pakartotiniam įvertinimui, esant poreikiui koreguoja veiksmų planą;</w:t>
      </w:r>
    </w:p>
    <w:p w14:paraId="3E3C6712" w14:textId="30C5E22D" w:rsidR="00B80B99" w:rsidRPr="00EB4A9F" w:rsidRDefault="00262445" w:rsidP="00EB4A9F">
      <w:pPr>
        <w:pStyle w:val="Sraopastraipa"/>
        <w:numPr>
          <w:ilvl w:val="1"/>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jei veiksmų plane numatytos veiklos yra neefektyvios, kreipiasi į Akmenės rajono savivaldybės administracijos Vaiko gerovės komisiją dėl vaiko minimalios ir vidutinės priežiūros skyrimo.</w:t>
      </w:r>
    </w:p>
    <w:p w14:paraId="2E4AE0D3" w14:textId="3958024B" w:rsidR="00725F88" w:rsidRPr="00EB4A9F" w:rsidRDefault="00725F88" w:rsidP="00EB4A9F">
      <w:pPr>
        <w:pStyle w:val="Sraopastraipa"/>
        <w:numPr>
          <w:ilvl w:val="0"/>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Mokiniui pasityčiojus iš Centro darbuotojo, patyręs patyčias darbuotojas informuoja Centro direktorių, kuris imasi Centro veiklos remiantis šiuo aprašu.</w:t>
      </w:r>
    </w:p>
    <w:p w14:paraId="099FDCD7" w14:textId="52BB4F98" w:rsidR="00725F88" w:rsidRPr="00EB4A9F" w:rsidRDefault="00725F88" w:rsidP="00EB4A9F">
      <w:pPr>
        <w:pStyle w:val="Sraopastraipa"/>
        <w:numPr>
          <w:ilvl w:val="0"/>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lastRenderedPageBreak/>
        <w:t>Centro darbuotojui pasityčiojus iš mokinio, mokinys arba jo tėvai (globėjai, rūpintojai), arba kitas asmuo, pastebėjęs ar įtaręs patyčias, informuoja Centro direktorių raštu, kuris imasi Centro veiklos remiantis šiuo aprašu.</w:t>
      </w:r>
    </w:p>
    <w:p w14:paraId="54E7E3F2" w14:textId="360EBEAE" w:rsidR="00725F88" w:rsidRPr="00EB4A9F" w:rsidRDefault="00725F88" w:rsidP="00EB4A9F">
      <w:pPr>
        <w:pStyle w:val="Sraopastraipa"/>
        <w:numPr>
          <w:ilvl w:val="0"/>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Patyčių dalyviams pagal individualius poreikius Centre teikiama švietimo pagalbos specialistų ar pedagogų pagalba. Tais atvejais, kai yra kitos priežastys, dėl kurių negali būti teikiama švietimo ar kita pagalba ar netikslinga ją teikti Centre, vaiko gerovės komisija rekomenduoja kreiptis į kitas pagalbą teikiančias institucijas.</w:t>
      </w:r>
    </w:p>
    <w:p w14:paraId="7E9311D1" w14:textId="77777777" w:rsidR="00B10514" w:rsidRPr="00EB4A9F" w:rsidRDefault="00B10514" w:rsidP="004F682F">
      <w:pPr>
        <w:spacing w:after="0" w:line="240" w:lineRule="auto"/>
        <w:ind w:left="1080"/>
        <w:jc w:val="both"/>
        <w:rPr>
          <w:rFonts w:ascii="Times New Roman" w:hAnsi="Times New Roman" w:cs="Times New Roman"/>
          <w:sz w:val="24"/>
          <w:lang w:val="lt-LT"/>
        </w:rPr>
      </w:pPr>
    </w:p>
    <w:p w14:paraId="58845A21" w14:textId="77777777" w:rsidR="00EB4A9F" w:rsidRPr="00EB4A9F" w:rsidRDefault="00725F88" w:rsidP="00B10514">
      <w:pPr>
        <w:spacing w:after="0" w:line="240" w:lineRule="auto"/>
        <w:jc w:val="center"/>
        <w:rPr>
          <w:rFonts w:ascii="Times New Roman" w:hAnsi="Times New Roman" w:cs="Times New Roman"/>
          <w:b/>
          <w:sz w:val="24"/>
          <w:lang w:val="lt-LT"/>
        </w:rPr>
      </w:pPr>
      <w:r w:rsidRPr="00EB4A9F">
        <w:rPr>
          <w:rFonts w:ascii="Times New Roman" w:hAnsi="Times New Roman" w:cs="Times New Roman"/>
          <w:b/>
          <w:sz w:val="24"/>
          <w:lang w:val="lt-LT"/>
        </w:rPr>
        <w:t>IV</w:t>
      </w:r>
      <w:r w:rsidR="00EB4A9F" w:rsidRPr="00EB4A9F">
        <w:rPr>
          <w:rFonts w:ascii="Times New Roman" w:hAnsi="Times New Roman" w:cs="Times New Roman"/>
          <w:b/>
          <w:sz w:val="24"/>
          <w:lang w:val="lt-LT"/>
        </w:rPr>
        <w:t xml:space="preserve"> SKYRIUS</w:t>
      </w:r>
    </w:p>
    <w:p w14:paraId="6B1F8AF7" w14:textId="604F2D29" w:rsidR="00725F88" w:rsidRPr="00EB4A9F" w:rsidRDefault="00725F88" w:rsidP="00B10514">
      <w:pPr>
        <w:spacing w:after="0" w:line="240" w:lineRule="auto"/>
        <w:jc w:val="center"/>
        <w:rPr>
          <w:rFonts w:ascii="Times New Roman" w:hAnsi="Times New Roman" w:cs="Times New Roman"/>
          <w:b/>
          <w:sz w:val="24"/>
          <w:lang w:val="lt-LT"/>
        </w:rPr>
      </w:pPr>
      <w:r w:rsidRPr="00EB4A9F">
        <w:rPr>
          <w:rFonts w:ascii="Times New Roman" w:hAnsi="Times New Roman" w:cs="Times New Roman"/>
          <w:b/>
          <w:sz w:val="24"/>
          <w:lang w:val="lt-LT"/>
        </w:rPr>
        <w:t>BAIGIAMOSIOS NUOSTATOS</w:t>
      </w:r>
    </w:p>
    <w:p w14:paraId="3423124D" w14:textId="77777777" w:rsidR="00B10514" w:rsidRPr="00EB4A9F" w:rsidRDefault="00B10514" w:rsidP="00817E95">
      <w:pPr>
        <w:spacing w:after="0" w:line="240" w:lineRule="auto"/>
        <w:ind w:firstLine="720"/>
        <w:jc w:val="both"/>
        <w:rPr>
          <w:rFonts w:ascii="Times New Roman" w:hAnsi="Times New Roman" w:cs="Times New Roman"/>
          <w:sz w:val="24"/>
          <w:lang w:val="lt-LT"/>
        </w:rPr>
      </w:pPr>
    </w:p>
    <w:p w14:paraId="4081F574" w14:textId="2025CF26" w:rsidR="00725F88" w:rsidRPr="00EB4A9F" w:rsidRDefault="00725F88" w:rsidP="00EB4A9F">
      <w:pPr>
        <w:pStyle w:val="Sraopastraipa"/>
        <w:numPr>
          <w:ilvl w:val="0"/>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14:paraId="54B2490B" w14:textId="0C835F21" w:rsidR="00725F88" w:rsidRPr="00EB4A9F" w:rsidRDefault="00725F88" w:rsidP="00EB4A9F">
      <w:pPr>
        <w:pStyle w:val="Sraopastraipa"/>
        <w:numPr>
          <w:ilvl w:val="0"/>
          <w:numId w:val="7"/>
        </w:numPr>
        <w:spacing w:after="0" w:line="240" w:lineRule="auto"/>
        <w:ind w:left="0" w:firstLine="720"/>
        <w:jc w:val="both"/>
        <w:rPr>
          <w:rFonts w:ascii="Times New Roman" w:hAnsi="Times New Roman" w:cs="Times New Roman"/>
          <w:sz w:val="24"/>
          <w:lang w:val="lt-LT"/>
        </w:rPr>
      </w:pPr>
      <w:r w:rsidRPr="00EB4A9F">
        <w:rPr>
          <w:rFonts w:ascii="Times New Roman" w:hAnsi="Times New Roman" w:cs="Times New Roman"/>
          <w:sz w:val="24"/>
          <w:lang w:val="lt-LT"/>
        </w:rPr>
        <w:t>Kiekvienų mokslo metų pabaigoje atliekama anoniminė mokinių, jų tėvų ir pedagogų apklausa, siekiant išsiaiškinti patyčių situaciją Centre. Duomenys apibendrinami ir pagal gautus rezultatus sudaromas veiklų planas kitiems mokslo metams.</w:t>
      </w:r>
    </w:p>
    <w:p w14:paraId="56A90608" w14:textId="77777777" w:rsidR="00B10514" w:rsidRPr="00EB4A9F" w:rsidRDefault="00B10514" w:rsidP="004F682F">
      <w:pPr>
        <w:spacing w:after="0" w:line="240" w:lineRule="auto"/>
        <w:rPr>
          <w:rFonts w:ascii="Times New Roman" w:hAnsi="Times New Roman" w:cs="Times New Roman"/>
          <w:sz w:val="24"/>
          <w:lang w:val="lt-LT"/>
        </w:rPr>
      </w:pPr>
    </w:p>
    <w:p w14:paraId="2D595559" w14:textId="77777777" w:rsidR="00B10514" w:rsidRPr="00EB4A9F" w:rsidRDefault="00B10514" w:rsidP="00B10514">
      <w:pPr>
        <w:spacing w:after="0" w:line="240" w:lineRule="auto"/>
        <w:jc w:val="center"/>
        <w:rPr>
          <w:rFonts w:ascii="Times New Roman" w:hAnsi="Times New Roman" w:cs="Times New Roman"/>
          <w:sz w:val="24"/>
          <w:lang w:val="lt-LT"/>
        </w:rPr>
      </w:pPr>
      <w:r w:rsidRPr="00EB4A9F">
        <w:rPr>
          <w:rFonts w:ascii="Times New Roman" w:hAnsi="Times New Roman" w:cs="Times New Roman"/>
          <w:sz w:val="24"/>
          <w:lang w:val="lt-LT"/>
        </w:rPr>
        <w:t>__________________________________</w:t>
      </w:r>
    </w:p>
    <w:p w14:paraId="572BF526" w14:textId="77777777" w:rsidR="00725F88" w:rsidRPr="00EB4A9F" w:rsidRDefault="00725F88" w:rsidP="004F682F">
      <w:pPr>
        <w:spacing w:after="0" w:line="240" w:lineRule="auto"/>
        <w:rPr>
          <w:rFonts w:ascii="Times New Roman" w:hAnsi="Times New Roman" w:cs="Times New Roman"/>
          <w:sz w:val="24"/>
          <w:lang w:val="lt-LT"/>
        </w:rPr>
      </w:pPr>
      <w:r w:rsidRPr="00EB4A9F">
        <w:rPr>
          <w:rFonts w:ascii="Times New Roman" w:hAnsi="Times New Roman" w:cs="Times New Roman"/>
          <w:sz w:val="24"/>
          <w:lang w:val="lt-LT"/>
        </w:rPr>
        <w:br w:type="page"/>
      </w:r>
    </w:p>
    <w:p w14:paraId="4C688706" w14:textId="77777777" w:rsidR="00C45531" w:rsidRPr="00EB4A9F" w:rsidRDefault="00C45531" w:rsidP="00F46562">
      <w:pPr>
        <w:spacing w:after="0" w:line="240" w:lineRule="auto"/>
        <w:ind w:firstLine="6096"/>
        <w:jc w:val="both"/>
        <w:rPr>
          <w:rFonts w:ascii="Times New Roman" w:hAnsi="Times New Roman" w:cs="Times New Roman"/>
          <w:sz w:val="24"/>
          <w:szCs w:val="24"/>
          <w:lang w:val="lt-LT"/>
        </w:rPr>
      </w:pPr>
      <w:r w:rsidRPr="00EB4A9F">
        <w:rPr>
          <w:rFonts w:ascii="Times New Roman" w:hAnsi="Times New Roman" w:cs="Times New Roman"/>
          <w:sz w:val="24"/>
          <w:szCs w:val="24"/>
          <w:lang w:val="lt-LT"/>
        </w:rPr>
        <w:lastRenderedPageBreak/>
        <w:t xml:space="preserve">Smurto ir patyčių prevencijos ir </w:t>
      </w:r>
    </w:p>
    <w:p w14:paraId="6110D150" w14:textId="77777777" w:rsidR="00C45531" w:rsidRPr="00EB4A9F" w:rsidRDefault="00F46562" w:rsidP="00F46562">
      <w:pPr>
        <w:spacing w:after="0" w:line="240" w:lineRule="auto"/>
        <w:ind w:firstLine="6096"/>
        <w:jc w:val="both"/>
        <w:rPr>
          <w:rFonts w:ascii="Times New Roman" w:hAnsi="Times New Roman" w:cs="Times New Roman"/>
          <w:sz w:val="24"/>
          <w:szCs w:val="24"/>
          <w:lang w:val="lt-LT"/>
        </w:rPr>
      </w:pPr>
      <w:r w:rsidRPr="00EB4A9F">
        <w:rPr>
          <w:rFonts w:ascii="Times New Roman" w:hAnsi="Times New Roman" w:cs="Times New Roman"/>
          <w:sz w:val="24"/>
          <w:szCs w:val="24"/>
          <w:lang w:val="lt-LT"/>
        </w:rPr>
        <w:t xml:space="preserve">intervencijos </w:t>
      </w:r>
      <w:r w:rsidR="00C45531" w:rsidRPr="00EB4A9F">
        <w:rPr>
          <w:rFonts w:ascii="Times New Roman" w:hAnsi="Times New Roman" w:cs="Times New Roman"/>
          <w:sz w:val="24"/>
          <w:szCs w:val="24"/>
          <w:lang w:val="lt-LT"/>
        </w:rPr>
        <w:t>vykdymo tvarkos aprašo</w:t>
      </w:r>
    </w:p>
    <w:p w14:paraId="5D3AC5A0" w14:textId="77777777" w:rsidR="00C45531" w:rsidRPr="00EB4A9F" w:rsidRDefault="00C45531" w:rsidP="00F46562">
      <w:pPr>
        <w:spacing w:after="0" w:line="240" w:lineRule="auto"/>
        <w:ind w:firstLine="6096"/>
        <w:jc w:val="both"/>
        <w:rPr>
          <w:rFonts w:ascii="Times New Roman" w:hAnsi="Times New Roman" w:cs="Times New Roman"/>
          <w:sz w:val="24"/>
          <w:szCs w:val="24"/>
          <w:lang w:val="lt-LT"/>
        </w:rPr>
      </w:pPr>
      <w:r w:rsidRPr="00EB4A9F">
        <w:rPr>
          <w:rFonts w:ascii="Times New Roman" w:hAnsi="Times New Roman" w:cs="Times New Roman"/>
          <w:sz w:val="24"/>
          <w:szCs w:val="24"/>
          <w:lang w:val="lt-LT"/>
        </w:rPr>
        <w:t>1 priedas</w:t>
      </w:r>
    </w:p>
    <w:p w14:paraId="32BC639E" w14:textId="77777777" w:rsidR="00C45531" w:rsidRPr="00EB4A9F" w:rsidRDefault="00C45531" w:rsidP="004F682F">
      <w:pPr>
        <w:spacing w:after="0" w:line="240" w:lineRule="auto"/>
        <w:ind w:firstLine="4962"/>
        <w:jc w:val="both"/>
        <w:rPr>
          <w:rFonts w:ascii="Times New Roman" w:hAnsi="Times New Roman" w:cs="Times New Roman"/>
          <w:sz w:val="24"/>
          <w:szCs w:val="24"/>
          <w:lang w:val="lt-LT"/>
        </w:rPr>
      </w:pPr>
    </w:p>
    <w:p w14:paraId="00466BBC" w14:textId="77777777" w:rsidR="00C45531" w:rsidRPr="00EB4A9F" w:rsidRDefault="00C45531" w:rsidP="004F682F">
      <w:pPr>
        <w:spacing w:after="0" w:line="240" w:lineRule="auto"/>
        <w:jc w:val="center"/>
        <w:rPr>
          <w:rFonts w:ascii="Times New Roman" w:hAnsi="Times New Roman" w:cs="Times New Roman"/>
          <w:b/>
          <w:sz w:val="24"/>
          <w:szCs w:val="24"/>
          <w:lang w:val="lt-LT"/>
        </w:rPr>
      </w:pPr>
      <w:r w:rsidRPr="00EB4A9F">
        <w:rPr>
          <w:rFonts w:ascii="Times New Roman" w:hAnsi="Times New Roman" w:cs="Times New Roman"/>
          <w:b/>
          <w:sz w:val="24"/>
          <w:szCs w:val="24"/>
          <w:lang w:val="lt-LT"/>
        </w:rPr>
        <w:t>AKMENĖS RAJONO JAUNIMO IR SUAUGUSIŲJŲ ŠVIETIMO CENTRO</w:t>
      </w:r>
    </w:p>
    <w:p w14:paraId="289FBBC7" w14:textId="77777777" w:rsidR="00C45531" w:rsidRPr="00EB4A9F" w:rsidRDefault="00C45531" w:rsidP="004F682F">
      <w:pPr>
        <w:spacing w:after="0" w:line="240" w:lineRule="auto"/>
        <w:jc w:val="center"/>
        <w:rPr>
          <w:rFonts w:ascii="Times New Roman" w:hAnsi="Times New Roman" w:cs="Times New Roman"/>
          <w:b/>
          <w:sz w:val="24"/>
          <w:szCs w:val="24"/>
          <w:lang w:val="lt-LT"/>
        </w:rPr>
      </w:pPr>
      <w:r w:rsidRPr="00EB4A9F">
        <w:rPr>
          <w:rFonts w:ascii="Times New Roman" w:hAnsi="Times New Roman" w:cs="Times New Roman"/>
          <w:b/>
          <w:sz w:val="24"/>
          <w:szCs w:val="24"/>
          <w:lang w:val="lt-LT"/>
        </w:rPr>
        <w:t>REAGAVIMO Į SMURTĄ AR PATYČ</w:t>
      </w:r>
      <w:r w:rsidR="00054B4A" w:rsidRPr="00EB4A9F">
        <w:rPr>
          <w:rFonts w:ascii="Times New Roman" w:hAnsi="Times New Roman" w:cs="Times New Roman"/>
          <w:b/>
          <w:sz w:val="24"/>
          <w:szCs w:val="24"/>
          <w:lang w:val="lt-LT"/>
        </w:rPr>
        <w:t>IAS IR PAGALBOS MOKINIUI PLANAS</w:t>
      </w:r>
    </w:p>
    <w:p w14:paraId="12F388C7" w14:textId="77777777" w:rsidR="00F46562" w:rsidRPr="00EB4A9F" w:rsidRDefault="00F46562" w:rsidP="004F682F">
      <w:pPr>
        <w:spacing w:after="0" w:line="240" w:lineRule="auto"/>
        <w:jc w:val="center"/>
        <w:rPr>
          <w:rFonts w:ascii="Times New Roman" w:hAnsi="Times New Roman" w:cs="Times New Roman"/>
          <w:b/>
          <w:sz w:val="24"/>
          <w:szCs w:val="24"/>
          <w:lang w:val="lt-LT"/>
        </w:rPr>
      </w:pPr>
    </w:p>
    <w:p w14:paraId="23D30719" w14:textId="77777777" w:rsidR="00C45531" w:rsidRPr="00EB4A9F" w:rsidRDefault="00C45531" w:rsidP="004F682F">
      <w:pPr>
        <w:spacing w:after="0" w:line="240" w:lineRule="auto"/>
        <w:rPr>
          <w:rFonts w:ascii="Times New Roman" w:hAnsi="Times New Roman" w:cs="Times New Roman"/>
          <w:sz w:val="24"/>
          <w:szCs w:val="24"/>
          <w:lang w:val="lt-LT"/>
        </w:rPr>
      </w:pPr>
      <w:r w:rsidRPr="00EB4A9F">
        <w:rPr>
          <w:rFonts w:ascii="Times New Roman" w:hAnsi="Times New Roman" w:cs="Times New Roman"/>
          <w:noProof/>
          <w:sz w:val="24"/>
          <w:szCs w:val="24"/>
          <w:lang w:val="lt-LT" w:eastAsia="lt-LT"/>
        </w:rPr>
        <mc:AlternateContent>
          <mc:Choice Requires="wps">
            <w:drawing>
              <wp:anchor distT="0" distB="0" distL="114300" distR="114300" simplePos="0" relativeHeight="251659264" behindDoc="0" locked="0" layoutInCell="1" allowOverlap="1" wp14:anchorId="0552E6E6" wp14:editId="5870C83D">
                <wp:simplePos x="0" y="0"/>
                <wp:positionH relativeFrom="column">
                  <wp:align>center</wp:align>
                </wp:positionH>
                <wp:positionV relativeFrom="paragraph">
                  <wp:posOffset>9525</wp:posOffset>
                </wp:positionV>
                <wp:extent cx="4617720" cy="281940"/>
                <wp:effectExtent l="0" t="0" r="11430" b="22860"/>
                <wp:wrapNone/>
                <wp:docPr id="29" name="Teksto laukas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281940"/>
                        </a:xfrm>
                        <a:prstGeom prst="rect">
                          <a:avLst/>
                        </a:prstGeom>
                        <a:solidFill>
                          <a:srgbClr val="FFFFFF"/>
                        </a:solidFill>
                        <a:ln w="9525">
                          <a:solidFill>
                            <a:srgbClr val="000000"/>
                          </a:solidFill>
                          <a:miter lim="800000"/>
                          <a:headEnd/>
                          <a:tailEnd/>
                        </a:ln>
                      </wps:spPr>
                      <wps:txbx>
                        <w:txbxContent>
                          <w:p w14:paraId="5BF4D55E" w14:textId="77777777" w:rsidR="00C45531" w:rsidRPr="00F46562" w:rsidRDefault="00C45531" w:rsidP="00C45531">
                            <w:pPr>
                              <w:jc w:val="center"/>
                              <w:rPr>
                                <w:rFonts w:ascii="Times New Roman" w:hAnsi="Times New Roman" w:cs="Times New Roman"/>
                                <w:b/>
                                <w:sz w:val="24"/>
                                <w:szCs w:val="24"/>
                              </w:rPr>
                            </w:pPr>
                            <w:r w:rsidRPr="00F46562">
                              <w:rPr>
                                <w:rFonts w:ascii="Times New Roman" w:hAnsi="Times New Roman" w:cs="Times New Roman"/>
                                <w:b/>
                                <w:sz w:val="24"/>
                                <w:szCs w:val="24"/>
                              </w:rPr>
                              <w:t>PASTEBĖJUS AR ĮTARUS SMURTĄ AR PATYČIAS</w:t>
                            </w:r>
                          </w:p>
                          <w:p w14:paraId="5AAA5448" w14:textId="77777777" w:rsidR="00C45531" w:rsidRDefault="00C45531" w:rsidP="00C45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52E6E6" id="_x0000_t202" coordsize="21600,21600" o:spt="202" path="m,l,21600r21600,l21600,xe">
                <v:stroke joinstyle="miter"/>
                <v:path gradientshapeok="t" o:connecttype="rect"/>
              </v:shapetype>
              <v:shape id="Teksto laukas 29" o:spid="_x0000_s1026" type="#_x0000_t202" style="position:absolute;margin-left:0;margin-top:.75pt;width:363.6pt;height:22.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">
                <v:textbox>
                  <w:txbxContent>
                    <w:p w14:paraId="5BF4D55E" w14:textId="77777777" w:rsidR="00C45531" w:rsidRPr="00F46562" w:rsidRDefault="00C45531" w:rsidP="00C45531">
                      <w:pPr>
                        <w:jc w:val="center"/>
                        <w:rPr>
                          <w:rFonts w:ascii="Times New Roman" w:hAnsi="Times New Roman" w:cs="Times New Roman"/>
                          <w:b/>
                          <w:sz w:val="24"/>
                          <w:szCs w:val="24"/>
                        </w:rPr>
                      </w:pPr>
                      <w:r w:rsidRPr="00F46562">
                        <w:rPr>
                          <w:rFonts w:ascii="Times New Roman" w:hAnsi="Times New Roman" w:cs="Times New Roman"/>
                          <w:b/>
                          <w:sz w:val="24"/>
                          <w:szCs w:val="24"/>
                        </w:rPr>
                        <w:t>PASTEBĖJUS AR ĮTARUS SMURTĄ AR PATYČIAS</w:t>
                      </w:r>
                    </w:p>
                    <w:p w14:paraId="5AAA5448" w14:textId="77777777" w:rsidR="00C45531" w:rsidRDefault="00C45531" w:rsidP="00C45531"/>
                  </w:txbxContent>
                </v:textbox>
              </v:shape>
            </w:pict>
          </mc:Fallback>
        </mc:AlternateContent>
      </w:r>
    </w:p>
    <w:p w14:paraId="71C40486" w14:textId="77777777" w:rsidR="00C45531" w:rsidRPr="00EB4A9F" w:rsidRDefault="00C45531" w:rsidP="004F682F">
      <w:pPr>
        <w:spacing w:after="0" w:line="240" w:lineRule="auto"/>
        <w:rPr>
          <w:rFonts w:ascii="Times New Roman" w:hAnsi="Times New Roman" w:cs="Times New Roman"/>
          <w:b/>
          <w:sz w:val="24"/>
          <w:szCs w:val="24"/>
          <w:lang w:val="lt-LT"/>
        </w:rPr>
      </w:pPr>
    </w:p>
    <w:p w14:paraId="07EE7C99" w14:textId="77777777" w:rsidR="00C45531" w:rsidRPr="00EB4A9F" w:rsidRDefault="00C45531" w:rsidP="004F682F">
      <w:pPr>
        <w:spacing w:after="0" w:line="240" w:lineRule="auto"/>
        <w:jc w:val="right"/>
        <w:rPr>
          <w:rFonts w:ascii="Times New Roman" w:hAnsi="Times New Roman" w:cs="Times New Roman"/>
          <w:b/>
          <w:sz w:val="24"/>
          <w:szCs w:val="24"/>
          <w:lang w:val="lt-LT"/>
        </w:rPr>
      </w:pPr>
    </w:p>
    <w:p w14:paraId="632EAD0E" w14:textId="77777777" w:rsidR="00C45531" w:rsidRPr="00EB4A9F" w:rsidRDefault="00F46562" w:rsidP="004F682F">
      <w:pPr>
        <w:spacing w:after="0" w:line="240" w:lineRule="auto"/>
        <w:jc w:val="right"/>
        <w:rPr>
          <w:rFonts w:ascii="Times New Roman" w:hAnsi="Times New Roman" w:cs="Times New Roman"/>
          <w:b/>
          <w:sz w:val="24"/>
          <w:szCs w:val="24"/>
          <w:lang w:val="lt-LT"/>
        </w:rPr>
      </w:pPr>
      <w:r w:rsidRPr="00EB4A9F">
        <w:rPr>
          <w:rFonts w:ascii="Times New Roman" w:hAnsi="Times New Roman" w:cs="Times New Roman"/>
          <w:noProof/>
          <w:sz w:val="24"/>
          <w:szCs w:val="24"/>
          <w:lang w:val="lt-LT" w:eastAsia="lt-LT"/>
        </w:rPr>
        <mc:AlternateContent>
          <mc:Choice Requires="wps">
            <w:drawing>
              <wp:anchor distT="0" distB="0" distL="114300" distR="114300" simplePos="0" relativeHeight="251660288" behindDoc="0" locked="0" layoutInCell="1" allowOverlap="1" wp14:anchorId="79BEBF52" wp14:editId="25BEB3F6">
                <wp:simplePos x="0" y="0"/>
                <wp:positionH relativeFrom="column">
                  <wp:posOffset>1690774</wp:posOffset>
                </wp:positionH>
                <wp:positionV relativeFrom="paragraph">
                  <wp:posOffset>7274</wp:posOffset>
                </wp:positionV>
                <wp:extent cx="2644140" cy="498763"/>
                <wp:effectExtent l="0" t="0" r="22860" b="15875"/>
                <wp:wrapNone/>
                <wp:docPr id="25" name="Teksto lauka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498763"/>
                        </a:xfrm>
                        <a:prstGeom prst="rect">
                          <a:avLst/>
                        </a:prstGeom>
                        <a:solidFill>
                          <a:srgbClr val="FFFFFF"/>
                        </a:solidFill>
                        <a:ln w="9525">
                          <a:solidFill>
                            <a:srgbClr val="000000"/>
                          </a:solidFill>
                          <a:miter lim="800000"/>
                          <a:headEnd/>
                          <a:tailEnd/>
                        </a:ln>
                      </wps:spPr>
                      <wps:txbx>
                        <w:txbxContent>
                          <w:p w14:paraId="15361FB6" w14:textId="77777777" w:rsidR="00C45531" w:rsidRPr="005C09FD" w:rsidRDefault="00C45531" w:rsidP="00C45531">
                            <w:pPr>
                              <w:jc w:val="center"/>
                              <w:rPr>
                                <w:rFonts w:ascii="Times New Roman" w:hAnsi="Times New Roman" w:cs="Times New Roman"/>
                              </w:rPr>
                            </w:pPr>
                            <w:r w:rsidRPr="005C09FD">
                              <w:rPr>
                                <w:rFonts w:ascii="Times New Roman" w:hAnsi="Times New Roman" w:cs="Times New Roman"/>
                              </w:rPr>
                              <w:t xml:space="preserve">Bet </w:t>
                            </w:r>
                            <w:proofErr w:type="spellStart"/>
                            <w:r w:rsidRPr="005C09FD">
                              <w:rPr>
                                <w:rFonts w:ascii="Times New Roman" w:hAnsi="Times New Roman" w:cs="Times New Roman"/>
                              </w:rPr>
                              <w:t>kuris</w:t>
                            </w:r>
                            <w:proofErr w:type="spellEnd"/>
                            <w:r w:rsidRPr="005C09FD">
                              <w:rPr>
                                <w:rFonts w:ascii="Times New Roman" w:hAnsi="Times New Roman" w:cs="Times New Roman"/>
                              </w:rPr>
                              <w:t xml:space="preserve"> </w:t>
                            </w:r>
                            <w:r w:rsidR="00054B4A" w:rsidRPr="005C09FD">
                              <w:rPr>
                                <w:rFonts w:ascii="Times New Roman" w:hAnsi="Times New Roman" w:cs="Times New Roman"/>
                              </w:rPr>
                              <w:t>Centro</w:t>
                            </w:r>
                            <w:r w:rsidRPr="005C09FD">
                              <w:rPr>
                                <w:rFonts w:ascii="Times New Roman" w:hAnsi="Times New Roman" w:cs="Times New Roman"/>
                              </w:rPr>
                              <w:t xml:space="preserve"> </w:t>
                            </w:r>
                            <w:proofErr w:type="spellStart"/>
                            <w:r w:rsidRPr="005C09FD">
                              <w:rPr>
                                <w:rFonts w:ascii="Times New Roman" w:hAnsi="Times New Roman" w:cs="Times New Roman"/>
                              </w:rPr>
                              <w:t>darbuotojas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turi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nedelsiant</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reaguoti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ir</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stabdyti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patyčias</w:t>
                            </w:r>
                            <w:proofErr w:type="spellEnd"/>
                          </w:p>
                          <w:p w14:paraId="586B4176" w14:textId="77777777" w:rsidR="00C45531" w:rsidRDefault="00C45531" w:rsidP="00C45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EBF52" id="Teksto laukas 25" o:spid="_x0000_s1027" type="#_x0000_t202" style="position:absolute;left:0;text-align:left;margin-left:133.15pt;margin-top:.55pt;width:208.2pt;height: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">
                <v:textbox>
                  <w:txbxContent>
                    <w:p w14:paraId="15361FB6" w14:textId="77777777" w:rsidR="00C45531" w:rsidRPr="005C09FD" w:rsidRDefault="00C45531" w:rsidP="00C45531">
                      <w:pPr>
                        <w:jc w:val="center"/>
                        <w:rPr>
                          <w:rFonts w:ascii="Times New Roman" w:hAnsi="Times New Roman" w:cs="Times New Roman"/>
                        </w:rPr>
                      </w:pPr>
                      <w:r w:rsidRPr="005C09FD">
                        <w:rPr>
                          <w:rFonts w:ascii="Times New Roman" w:hAnsi="Times New Roman" w:cs="Times New Roman"/>
                        </w:rPr>
                        <w:t xml:space="preserve">Bet </w:t>
                      </w:r>
                      <w:proofErr w:type="spellStart"/>
                      <w:r w:rsidRPr="005C09FD">
                        <w:rPr>
                          <w:rFonts w:ascii="Times New Roman" w:hAnsi="Times New Roman" w:cs="Times New Roman"/>
                        </w:rPr>
                        <w:t>kuris</w:t>
                      </w:r>
                      <w:proofErr w:type="spellEnd"/>
                      <w:r w:rsidRPr="005C09FD">
                        <w:rPr>
                          <w:rFonts w:ascii="Times New Roman" w:hAnsi="Times New Roman" w:cs="Times New Roman"/>
                        </w:rPr>
                        <w:t xml:space="preserve"> </w:t>
                      </w:r>
                      <w:r w:rsidR="00054B4A" w:rsidRPr="005C09FD">
                        <w:rPr>
                          <w:rFonts w:ascii="Times New Roman" w:hAnsi="Times New Roman" w:cs="Times New Roman"/>
                        </w:rPr>
                        <w:t>Centro</w:t>
                      </w:r>
                      <w:r w:rsidRPr="005C09FD">
                        <w:rPr>
                          <w:rFonts w:ascii="Times New Roman" w:hAnsi="Times New Roman" w:cs="Times New Roman"/>
                        </w:rPr>
                        <w:t xml:space="preserve"> </w:t>
                      </w:r>
                      <w:proofErr w:type="spellStart"/>
                      <w:r w:rsidRPr="005C09FD">
                        <w:rPr>
                          <w:rFonts w:ascii="Times New Roman" w:hAnsi="Times New Roman" w:cs="Times New Roman"/>
                        </w:rPr>
                        <w:t>darbuotojas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turi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nedelsiant</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reaguoti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ir</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stabdyti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patyčias</w:t>
                      </w:r>
                      <w:proofErr w:type="spellEnd"/>
                    </w:p>
                    <w:p w14:paraId="586B4176" w14:textId="77777777" w:rsidR="00C45531" w:rsidRDefault="00C45531" w:rsidP="00C45531"/>
                  </w:txbxContent>
                </v:textbox>
              </v:shape>
            </w:pict>
          </mc:Fallback>
        </mc:AlternateContent>
      </w:r>
    </w:p>
    <w:p w14:paraId="10B1EA20" w14:textId="77777777" w:rsidR="00C45531" w:rsidRPr="00EB4A9F" w:rsidRDefault="00C45531" w:rsidP="004F682F">
      <w:pPr>
        <w:spacing w:after="0" w:line="240" w:lineRule="auto"/>
        <w:jc w:val="right"/>
        <w:rPr>
          <w:rFonts w:ascii="Times New Roman" w:hAnsi="Times New Roman" w:cs="Times New Roman"/>
          <w:b/>
          <w:sz w:val="24"/>
          <w:szCs w:val="24"/>
          <w:lang w:val="lt-LT"/>
        </w:rPr>
      </w:pPr>
    </w:p>
    <w:p w14:paraId="146F80A7" w14:textId="77777777" w:rsidR="00C45531" w:rsidRPr="00EB4A9F" w:rsidRDefault="005C09FD" w:rsidP="004F682F">
      <w:pPr>
        <w:spacing w:after="0" w:line="240" w:lineRule="auto"/>
        <w:jc w:val="right"/>
        <w:rPr>
          <w:rFonts w:ascii="Times New Roman" w:hAnsi="Times New Roman" w:cs="Times New Roman"/>
          <w:b/>
          <w:sz w:val="24"/>
          <w:szCs w:val="24"/>
          <w:lang w:val="lt-LT"/>
        </w:rPr>
      </w:pPr>
      <w:r w:rsidRPr="00EB4A9F">
        <w:rPr>
          <w:rFonts w:ascii="Times New Roman" w:hAnsi="Times New Roman" w:cs="Times New Roman"/>
          <w:noProof/>
          <w:sz w:val="24"/>
          <w:szCs w:val="24"/>
          <w:lang w:val="lt-LT" w:eastAsia="lt-LT"/>
        </w:rPr>
        <mc:AlternateContent>
          <mc:Choice Requires="wps">
            <w:drawing>
              <wp:anchor distT="0" distB="0" distL="114299" distR="114299" simplePos="0" relativeHeight="251666432" behindDoc="0" locked="0" layoutInCell="1" allowOverlap="1" wp14:anchorId="200AB1EC" wp14:editId="55585E22">
                <wp:simplePos x="0" y="0"/>
                <wp:positionH relativeFrom="column">
                  <wp:posOffset>2994978</wp:posOffset>
                </wp:positionH>
                <wp:positionV relativeFrom="paragraph">
                  <wp:posOffset>166659</wp:posOffset>
                </wp:positionV>
                <wp:extent cx="0" cy="327660"/>
                <wp:effectExtent l="76200" t="0" r="76200" b="53340"/>
                <wp:wrapNone/>
                <wp:docPr id="26" name="Tiesioji rodyklės jungtis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7660"/>
                        </a:xfrm>
                        <a:prstGeom prst="straightConnector1">
                          <a:avLst/>
                        </a:prstGeom>
                        <a:noFill/>
                        <a:ln w="9525" cap="flat" cmpd="sng" algn="ctr">
                          <a:solidFill>
                            <a:sysClr val="windowText" lastClr="000000">
                              <a:shade val="95000"/>
                              <a:satMod val="105000"/>
                            </a:sysClr>
                          </a:solidFill>
                          <a:prstDash val="solid"/>
                          <a:headEnd type="none"/>
                          <a:tailEnd type="triangle"/>
                        </a:ln>
                        <a:effectLst/>
                      </wps:spPr>
                      <wps:bodyPr/>
                    </wps:wsp>
                  </a:graphicData>
                </a:graphic>
                <wp14:sizeRelH relativeFrom="page">
                  <wp14:pctWidth>0</wp14:pctWidth>
                </wp14:sizeRelH>
                <wp14:sizeRelV relativeFrom="margin">
                  <wp14:pctHeight>0</wp14:pctHeight>
                </wp14:sizeRelV>
              </wp:anchor>
            </w:drawing>
          </mc:Choice>
          <mc:Fallback>
            <w:pict>
              <v:shapetype w14:anchorId="5F1DEB6E" id="_x0000_t32" coordsize="21600,21600" o:spt="32" o:oned="t" path="m,l21600,21600e" filled="f">
                <v:path arrowok="t" fillok="f" o:connecttype="none"/>
                <o:lock v:ext="edit" shapetype="t"/>
              </v:shapetype>
              <v:shape id="Tiesioji rodyklės jungtis 26" o:spid="_x0000_s1026" type="#_x0000_t32" style="position:absolute;margin-left:235.85pt;margin-top:13.1pt;width:0;height:25.8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">
                <v:stroke endarrow="block"/>
                <o:lock v:ext="edit" shapetype="f"/>
              </v:shape>
            </w:pict>
          </mc:Fallback>
        </mc:AlternateContent>
      </w:r>
    </w:p>
    <w:p w14:paraId="14A754E5" w14:textId="77777777" w:rsidR="00C45531" w:rsidRPr="00EB4A9F" w:rsidRDefault="00C45531" w:rsidP="004F682F">
      <w:pPr>
        <w:spacing w:after="0" w:line="240" w:lineRule="auto"/>
        <w:jc w:val="right"/>
        <w:rPr>
          <w:rFonts w:ascii="Times New Roman" w:hAnsi="Times New Roman" w:cs="Times New Roman"/>
          <w:b/>
          <w:sz w:val="24"/>
          <w:szCs w:val="24"/>
          <w:lang w:val="lt-LT"/>
        </w:rPr>
      </w:pPr>
    </w:p>
    <w:p w14:paraId="7270A0F1" w14:textId="77777777" w:rsidR="00C45531" w:rsidRPr="00EB4A9F" w:rsidRDefault="00F46562" w:rsidP="004F682F">
      <w:pPr>
        <w:spacing w:after="0" w:line="240" w:lineRule="auto"/>
        <w:jc w:val="right"/>
        <w:rPr>
          <w:rFonts w:ascii="Times New Roman" w:hAnsi="Times New Roman" w:cs="Times New Roman"/>
          <w:b/>
          <w:sz w:val="24"/>
          <w:szCs w:val="24"/>
          <w:lang w:val="lt-LT"/>
        </w:rPr>
      </w:pPr>
      <w:r w:rsidRPr="00EB4A9F">
        <w:rPr>
          <w:rFonts w:ascii="Times New Roman" w:hAnsi="Times New Roman" w:cs="Times New Roman"/>
          <w:noProof/>
          <w:sz w:val="24"/>
          <w:szCs w:val="24"/>
          <w:lang w:val="lt-LT" w:eastAsia="lt-LT"/>
        </w:rPr>
        <mc:AlternateContent>
          <mc:Choice Requires="wps">
            <w:drawing>
              <wp:anchor distT="0" distB="0" distL="114300" distR="114300" simplePos="0" relativeHeight="251662336" behindDoc="0" locked="0" layoutInCell="1" allowOverlap="1" wp14:anchorId="3A202F6B" wp14:editId="7FC7F961">
                <wp:simplePos x="0" y="0"/>
                <wp:positionH relativeFrom="column">
                  <wp:posOffset>1496810</wp:posOffset>
                </wp:positionH>
                <wp:positionV relativeFrom="paragraph">
                  <wp:posOffset>130579</wp:posOffset>
                </wp:positionV>
                <wp:extent cx="3025775" cy="511175"/>
                <wp:effectExtent l="0" t="0" r="22225" b="22225"/>
                <wp:wrapNone/>
                <wp:docPr id="23" name="Teksto lauka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511175"/>
                        </a:xfrm>
                        <a:prstGeom prst="rect">
                          <a:avLst/>
                        </a:prstGeom>
                        <a:solidFill>
                          <a:srgbClr val="FFFFFF"/>
                        </a:solidFill>
                        <a:ln w="9525">
                          <a:solidFill>
                            <a:srgbClr val="000000"/>
                          </a:solidFill>
                          <a:miter lim="800000"/>
                          <a:headEnd/>
                          <a:tailEnd/>
                        </a:ln>
                      </wps:spPr>
                      <wps:txbx>
                        <w:txbxContent>
                          <w:p w14:paraId="1B0C3B1D" w14:textId="77777777" w:rsidR="00C45531" w:rsidRPr="005C09FD" w:rsidRDefault="00C45531" w:rsidP="00054B4A">
                            <w:pPr>
                              <w:jc w:val="center"/>
                              <w:rPr>
                                <w:rFonts w:ascii="Times New Roman" w:hAnsi="Times New Roman" w:cs="Times New Roman"/>
                              </w:rPr>
                            </w:pPr>
                            <w:proofErr w:type="spellStart"/>
                            <w:r w:rsidRPr="005C09FD">
                              <w:rPr>
                                <w:rFonts w:ascii="Times New Roman" w:hAnsi="Times New Roman" w:cs="Times New Roman"/>
                              </w:rPr>
                              <w:t>Apie</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įvykį</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pranešti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klasės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vadovui</w:t>
                            </w:r>
                            <w:proofErr w:type="spellEnd"/>
                            <w:r w:rsidR="00054B4A" w:rsidRPr="005C09FD">
                              <w:rPr>
                                <w:rFonts w:ascii="Times New Roman" w:hAnsi="Times New Roman" w:cs="Times New Roman"/>
                              </w:rPr>
                              <w:t xml:space="preserve"> </w:t>
                            </w:r>
                            <w:proofErr w:type="spellStart"/>
                            <w:r w:rsidR="00054B4A" w:rsidRPr="005C09FD">
                              <w:rPr>
                                <w:rFonts w:ascii="Times New Roman" w:hAnsi="Times New Roman" w:cs="Times New Roman"/>
                              </w:rPr>
                              <w:t>ir</w:t>
                            </w:r>
                            <w:proofErr w:type="spellEnd"/>
                            <w:r w:rsidR="00054B4A" w:rsidRPr="005C09FD">
                              <w:rPr>
                                <w:rFonts w:ascii="Times New Roman" w:hAnsi="Times New Roman" w:cs="Times New Roman"/>
                              </w:rPr>
                              <w:t xml:space="preserve"> </w:t>
                            </w:r>
                            <w:proofErr w:type="spellStart"/>
                            <w:r w:rsidR="00054B4A" w:rsidRPr="005C09FD">
                              <w:rPr>
                                <w:rFonts w:ascii="Times New Roman" w:hAnsi="Times New Roman" w:cs="Times New Roman"/>
                              </w:rPr>
                              <w:t>užpildyti</w:t>
                            </w:r>
                            <w:proofErr w:type="spellEnd"/>
                            <w:r w:rsidR="00054B4A" w:rsidRPr="005C09FD">
                              <w:rPr>
                                <w:rFonts w:ascii="Times New Roman" w:hAnsi="Times New Roman" w:cs="Times New Roman"/>
                              </w:rPr>
                              <w:t xml:space="preserve"> </w:t>
                            </w:r>
                            <w:proofErr w:type="spellStart"/>
                            <w:r w:rsidR="00054B4A" w:rsidRPr="005C09FD">
                              <w:rPr>
                                <w:rFonts w:ascii="Times New Roman" w:hAnsi="Times New Roman" w:cs="Times New Roman"/>
                              </w:rPr>
                              <w:t>priedą</w:t>
                            </w:r>
                            <w:proofErr w:type="spellEnd"/>
                            <w:r w:rsidR="00054B4A" w:rsidRPr="005C09FD">
                              <w:rPr>
                                <w:rFonts w:ascii="Times New Roman" w:hAnsi="Times New Roman" w:cs="Times New Roman"/>
                              </w:rPr>
                              <w:t xml:space="preserve"> Nr. 2</w:t>
                            </w:r>
                            <w:r w:rsidRPr="005C09FD">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02F6B" id="Teksto laukas 23" o:spid="_x0000_s1028" type="#_x0000_t202" style="position:absolute;left:0;text-align:left;margin-left:117.85pt;margin-top:10.3pt;width:238.25pt;height: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">
                <v:textbox>
                  <w:txbxContent>
                    <w:p w14:paraId="1B0C3B1D" w14:textId="77777777" w:rsidR="00C45531" w:rsidRPr="005C09FD" w:rsidRDefault="00C45531" w:rsidP="00054B4A">
                      <w:pPr>
                        <w:jc w:val="center"/>
                        <w:rPr>
                          <w:rFonts w:ascii="Times New Roman" w:hAnsi="Times New Roman" w:cs="Times New Roman"/>
                        </w:rPr>
                      </w:pPr>
                      <w:proofErr w:type="spellStart"/>
                      <w:r w:rsidRPr="005C09FD">
                        <w:rPr>
                          <w:rFonts w:ascii="Times New Roman" w:hAnsi="Times New Roman" w:cs="Times New Roman"/>
                        </w:rPr>
                        <w:t>Apie</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įvykį</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pranešti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klasės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vadovui</w:t>
                      </w:r>
                      <w:proofErr w:type="spellEnd"/>
                      <w:r w:rsidR="00054B4A" w:rsidRPr="005C09FD">
                        <w:rPr>
                          <w:rFonts w:ascii="Times New Roman" w:hAnsi="Times New Roman" w:cs="Times New Roman"/>
                        </w:rPr>
                        <w:t xml:space="preserve"> </w:t>
                      </w:r>
                      <w:proofErr w:type="spellStart"/>
                      <w:r w:rsidR="00054B4A" w:rsidRPr="005C09FD">
                        <w:rPr>
                          <w:rFonts w:ascii="Times New Roman" w:hAnsi="Times New Roman" w:cs="Times New Roman"/>
                        </w:rPr>
                        <w:t>ir</w:t>
                      </w:r>
                      <w:proofErr w:type="spellEnd"/>
                      <w:r w:rsidR="00054B4A" w:rsidRPr="005C09FD">
                        <w:rPr>
                          <w:rFonts w:ascii="Times New Roman" w:hAnsi="Times New Roman" w:cs="Times New Roman"/>
                        </w:rPr>
                        <w:t xml:space="preserve"> </w:t>
                      </w:r>
                      <w:proofErr w:type="spellStart"/>
                      <w:r w:rsidR="00054B4A" w:rsidRPr="005C09FD">
                        <w:rPr>
                          <w:rFonts w:ascii="Times New Roman" w:hAnsi="Times New Roman" w:cs="Times New Roman"/>
                        </w:rPr>
                        <w:t>užpildyti</w:t>
                      </w:r>
                      <w:proofErr w:type="spellEnd"/>
                      <w:r w:rsidR="00054B4A" w:rsidRPr="005C09FD">
                        <w:rPr>
                          <w:rFonts w:ascii="Times New Roman" w:hAnsi="Times New Roman" w:cs="Times New Roman"/>
                        </w:rPr>
                        <w:t xml:space="preserve"> </w:t>
                      </w:r>
                      <w:proofErr w:type="spellStart"/>
                      <w:r w:rsidR="00054B4A" w:rsidRPr="005C09FD">
                        <w:rPr>
                          <w:rFonts w:ascii="Times New Roman" w:hAnsi="Times New Roman" w:cs="Times New Roman"/>
                        </w:rPr>
                        <w:t>priedą</w:t>
                      </w:r>
                      <w:proofErr w:type="spellEnd"/>
                      <w:r w:rsidR="00054B4A" w:rsidRPr="005C09FD">
                        <w:rPr>
                          <w:rFonts w:ascii="Times New Roman" w:hAnsi="Times New Roman" w:cs="Times New Roman"/>
                        </w:rPr>
                        <w:t xml:space="preserve"> Nr. 2</w:t>
                      </w:r>
                      <w:r w:rsidRPr="005C09FD">
                        <w:rPr>
                          <w:rFonts w:ascii="Times New Roman" w:hAnsi="Times New Roman" w:cs="Times New Roman"/>
                        </w:rPr>
                        <w:t>.</w:t>
                      </w:r>
                    </w:p>
                  </w:txbxContent>
                </v:textbox>
              </v:shape>
            </w:pict>
          </mc:Fallback>
        </mc:AlternateContent>
      </w:r>
    </w:p>
    <w:p w14:paraId="65DB2FE4" w14:textId="77777777" w:rsidR="00C45531" w:rsidRPr="00EB4A9F" w:rsidRDefault="00C45531" w:rsidP="004F682F">
      <w:pPr>
        <w:spacing w:after="0" w:line="240" w:lineRule="auto"/>
        <w:jc w:val="right"/>
        <w:rPr>
          <w:rFonts w:ascii="Times New Roman" w:hAnsi="Times New Roman" w:cs="Times New Roman"/>
          <w:b/>
          <w:sz w:val="24"/>
          <w:szCs w:val="24"/>
          <w:lang w:val="lt-LT"/>
        </w:rPr>
      </w:pPr>
    </w:p>
    <w:p w14:paraId="24C91EDD" w14:textId="77777777" w:rsidR="00C45531" w:rsidRPr="00EB4A9F" w:rsidRDefault="00C45531" w:rsidP="004F682F">
      <w:pPr>
        <w:spacing w:after="0" w:line="240" w:lineRule="auto"/>
        <w:jc w:val="right"/>
        <w:rPr>
          <w:rFonts w:ascii="Times New Roman" w:hAnsi="Times New Roman" w:cs="Times New Roman"/>
          <w:b/>
          <w:sz w:val="24"/>
          <w:szCs w:val="24"/>
          <w:lang w:val="lt-LT"/>
        </w:rPr>
      </w:pPr>
    </w:p>
    <w:p w14:paraId="52B1C060" w14:textId="77777777" w:rsidR="00C45531" w:rsidRPr="00EB4A9F" w:rsidRDefault="00C45531" w:rsidP="004F682F">
      <w:pPr>
        <w:spacing w:after="0" w:line="240" w:lineRule="auto"/>
        <w:jc w:val="right"/>
        <w:rPr>
          <w:rFonts w:ascii="Times New Roman" w:hAnsi="Times New Roman" w:cs="Times New Roman"/>
          <w:b/>
          <w:sz w:val="24"/>
          <w:szCs w:val="24"/>
          <w:lang w:val="lt-LT"/>
        </w:rPr>
      </w:pPr>
    </w:p>
    <w:p w14:paraId="082E16A5" w14:textId="77777777" w:rsidR="00C45531" w:rsidRPr="00EB4A9F" w:rsidRDefault="005C09FD" w:rsidP="004F682F">
      <w:pPr>
        <w:spacing w:after="0" w:line="240" w:lineRule="auto"/>
        <w:jc w:val="right"/>
        <w:rPr>
          <w:rFonts w:ascii="Times New Roman" w:hAnsi="Times New Roman" w:cs="Times New Roman"/>
          <w:b/>
          <w:sz w:val="24"/>
          <w:szCs w:val="24"/>
          <w:lang w:val="lt-LT"/>
        </w:rPr>
      </w:pPr>
      <w:r w:rsidRPr="00EB4A9F">
        <w:rPr>
          <w:rFonts w:ascii="Times New Roman" w:hAnsi="Times New Roman" w:cs="Times New Roman"/>
          <w:noProof/>
          <w:sz w:val="24"/>
          <w:szCs w:val="24"/>
          <w:lang w:val="lt-LT" w:eastAsia="lt-LT"/>
        </w:rPr>
        <mc:AlternateContent>
          <mc:Choice Requires="wps">
            <w:drawing>
              <wp:anchor distT="0" distB="0" distL="114300" distR="114300" simplePos="0" relativeHeight="251677696" behindDoc="0" locked="0" layoutInCell="1" allowOverlap="1" wp14:anchorId="35B6F274" wp14:editId="46801B7D">
                <wp:simplePos x="0" y="0"/>
                <wp:positionH relativeFrom="column">
                  <wp:posOffset>2922991</wp:posOffset>
                </wp:positionH>
                <wp:positionV relativeFrom="paragraph">
                  <wp:posOffset>97994</wp:posOffset>
                </wp:positionV>
                <wp:extent cx="249555" cy="0"/>
                <wp:effectExtent l="29528" t="8572" r="103822" b="46673"/>
                <wp:wrapNone/>
                <wp:docPr id="3" name="Tiesioji rodyklės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9555"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26638D0" id="Tiesioji rodyklės jungtis 3" o:spid="_x0000_s1026" type="#_x0000_t32" style="position:absolute;margin-left:230.15pt;margin-top:7.7pt;width:19.65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">
                <v:stroke endarrow="block"/>
              </v:shape>
            </w:pict>
          </mc:Fallback>
        </mc:AlternateContent>
      </w:r>
    </w:p>
    <w:p w14:paraId="6B275D67" w14:textId="77777777" w:rsidR="00C45531" w:rsidRPr="00EB4A9F" w:rsidRDefault="00F46562" w:rsidP="004F682F">
      <w:pPr>
        <w:spacing w:after="0" w:line="240" w:lineRule="auto"/>
        <w:jc w:val="right"/>
        <w:rPr>
          <w:rFonts w:ascii="Times New Roman" w:hAnsi="Times New Roman" w:cs="Times New Roman"/>
          <w:b/>
          <w:sz w:val="24"/>
          <w:szCs w:val="24"/>
          <w:lang w:val="lt-LT"/>
        </w:rPr>
      </w:pPr>
      <w:r w:rsidRPr="00EB4A9F">
        <w:rPr>
          <w:rFonts w:ascii="Times New Roman" w:hAnsi="Times New Roman" w:cs="Times New Roman"/>
          <w:noProof/>
          <w:sz w:val="24"/>
          <w:szCs w:val="24"/>
          <w:lang w:val="lt-LT" w:eastAsia="lt-LT"/>
        </w:rPr>
        <mc:AlternateContent>
          <mc:Choice Requires="wps">
            <w:drawing>
              <wp:anchor distT="0" distB="0" distL="114300" distR="114300" simplePos="0" relativeHeight="251663360" behindDoc="0" locked="0" layoutInCell="1" allowOverlap="1" wp14:anchorId="3BAB71F6" wp14:editId="3B3FC541">
                <wp:simplePos x="0" y="0"/>
                <wp:positionH relativeFrom="column">
                  <wp:posOffset>1337483</wp:posOffset>
                </wp:positionH>
                <wp:positionV relativeFrom="paragraph">
                  <wp:posOffset>57844</wp:posOffset>
                </wp:positionV>
                <wp:extent cx="3406140" cy="678872"/>
                <wp:effectExtent l="0" t="0" r="22860" b="26035"/>
                <wp:wrapNone/>
                <wp:docPr id="21" name="Teksto lauka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678872"/>
                        </a:xfrm>
                        <a:prstGeom prst="rect">
                          <a:avLst/>
                        </a:prstGeom>
                        <a:solidFill>
                          <a:srgbClr val="FFFFFF"/>
                        </a:solidFill>
                        <a:ln w="9525">
                          <a:solidFill>
                            <a:srgbClr val="000000"/>
                          </a:solidFill>
                          <a:miter lim="800000"/>
                          <a:headEnd/>
                          <a:tailEnd/>
                        </a:ln>
                      </wps:spPr>
                      <wps:txbx>
                        <w:txbxContent>
                          <w:p w14:paraId="43189DC7" w14:textId="77777777" w:rsidR="00C45531" w:rsidRPr="005C09FD" w:rsidRDefault="00C45531" w:rsidP="00C45531">
                            <w:pPr>
                              <w:jc w:val="center"/>
                              <w:rPr>
                                <w:rFonts w:ascii="Times New Roman" w:hAnsi="Times New Roman" w:cs="Times New Roman"/>
                              </w:rPr>
                            </w:pPr>
                            <w:proofErr w:type="spellStart"/>
                            <w:r w:rsidRPr="005C09FD">
                              <w:rPr>
                                <w:rFonts w:ascii="Times New Roman" w:hAnsi="Times New Roman" w:cs="Times New Roman"/>
                              </w:rPr>
                              <w:t>Klasės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vadovas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skubiai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aiškinasi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situaciją</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kalbasi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su</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mokiniais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jų</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tėvais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globėjais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rūpintojais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stebi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situaciją</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registruoja</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įvykius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aplanke</w:t>
                            </w:r>
                            <w:proofErr w:type="spellEnd"/>
                            <w:r w:rsidRPr="005C09FD">
                              <w:rPr>
                                <w:rFonts w:ascii="Times New Roman" w:hAnsi="Times New Roman" w:cs="Times New Roman"/>
                              </w:rPr>
                              <w:t xml:space="preserve"> (4 </w:t>
                            </w:r>
                            <w:proofErr w:type="spellStart"/>
                            <w:r w:rsidRPr="005C09FD">
                              <w:rPr>
                                <w:rFonts w:ascii="Times New Roman" w:hAnsi="Times New Roman" w:cs="Times New Roman"/>
                              </w:rPr>
                              <w:t>priedas</w:t>
                            </w:r>
                            <w:proofErr w:type="spellEnd"/>
                            <w:r w:rsidRPr="005C09FD">
                              <w:rPr>
                                <w:rFonts w:ascii="Times New Roman" w:hAnsi="Times New Roman" w:cs="Times New Roman"/>
                              </w:rPr>
                              <w:t>)</w:t>
                            </w:r>
                          </w:p>
                          <w:p w14:paraId="2269AAA5" w14:textId="77777777" w:rsidR="00C45531" w:rsidRDefault="00C45531" w:rsidP="00C455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B71F6" id="Teksto laukas 21" o:spid="_x0000_s1029" type="#_x0000_t202" style="position:absolute;left:0;text-align:left;margin-left:105.3pt;margin-top:4.55pt;width:268.2pt;height:5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">
                <v:textbox>
                  <w:txbxContent>
                    <w:p w14:paraId="43189DC7" w14:textId="77777777" w:rsidR="00C45531" w:rsidRPr="005C09FD" w:rsidRDefault="00C45531" w:rsidP="00C45531">
                      <w:pPr>
                        <w:jc w:val="center"/>
                        <w:rPr>
                          <w:rFonts w:ascii="Times New Roman" w:hAnsi="Times New Roman" w:cs="Times New Roman"/>
                        </w:rPr>
                      </w:pPr>
                      <w:proofErr w:type="spellStart"/>
                      <w:r w:rsidRPr="005C09FD">
                        <w:rPr>
                          <w:rFonts w:ascii="Times New Roman" w:hAnsi="Times New Roman" w:cs="Times New Roman"/>
                        </w:rPr>
                        <w:t>Klasės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vadovas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skubiai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aiškinasi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situaciją</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kalbasi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su</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mokiniais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jų</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tėvais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globėjais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rūpintojais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stebi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situaciją</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registruoja</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įvykius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aplanke</w:t>
                      </w:r>
                      <w:proofErr w:type="spellEnd"/>
                      <w:r w:rsidRPr="005C09FD">
                        <w:rPr>
                          <w:rFonts w:ascii="Times New Roman" w:hAnsi="Times New Roman" w:cs="Times New Roman"/>
                        </w:rPr>
                        <w:t xml:space="preserve"> (4 </w:t>
                      </w:r>
                      <w:proofErr w:type="spellStart"/>
                      <w:r w:rsidRPr="005C09FD">
                        <w:rPr>
                          <w:rFonts w:ascii="Times New Roman" w:hAnsi="Times New Roman" w:cs="Times New Roman"/>
                        </w:rPr>
                        <w:t>priedas</w:t>
                      </w:r>
                      <w:proofErr w:type="spellEnd"/>
                      <w:r w:rsidRPr="005C09FD">
                        <w:rPr>
                          <w:rFonts w:ascii="Times New Roman" w:hAnsi="Times New Roman" w:cs="Times New Roman"/>
                        </w:rPr>
                        <w:t>)</w:t>
                      </w:r>
                    </w:p>
                    <w:p w14:paraId="2269AAA5" w14:textId="77777777" w:rsidR="00C45531" w:rsidRDefault="00C45531" w:rsidP="00C45531"/>
                  </w:txbxContent>
                </v:textbox>
              </v:shape>
            </w:pict>
          </mc:Fallback>
        </mc:AlternateContent>
      </w:r>
    </w:p>
    <w:p w14:paraId="603731BA" w14:textId="77777777" w:rsidR="00C45531" w:rsidRPr="00EB4A9F" w:rsidRDefault="00C45531" w:rsidP="004F682F">
      <w:pPr>
        <w:spacing w:after="0" w:line="240" w:lineRule="auto"/>
        <w:jc w:val="right"/>
        <w:rPr>
          <w:rFonts w:ascii="Times New Roman" w:hAnsi="Times New Roman" w:cs="Times New Roman"/>
          <w:b/>
          <w:sz w:val="24"/>
          <w:szCs w:val="24"/>
          <w:lang w:val="lt-LT"/>
        </w:rPr>
      </w:pPr>
    </w:p>
    <w:p w14:paraId="407B8968" w14:textId="77777777" w:rsidR="00C45531" w:rsidRPr="00EB4A9F" w:rsidRDefault="00C45531" w:rsidP="004F682F">
      <w:pPr>
        <w:spacing w:after="0" w:line="240" w:lineRule="auto"/>
        <w:jc w:val="right"/>
        <w:rPr>
          <w:rFonts w:ascii="Times New Roman" w:hAnsi="Times New Roman" w:cs="Times New Roman"/>
          <w:b/>
          <w:sz w:val="24"/>
          <w:szCs w:val="24"/>
          <w:lang w:val="lt-LT"/>
        </w:rPr>
      </w:pPr>
    </w:p>
    <w:p w14:paraId="5E5336A4" w14:textId="77777777" w:rsidR="00C45531" w:rsidRPr="00EB4A9F" w:rsidRDefault="00C45531" w:rsidP="004F682F">
      <w:pPr>
        <w:spacing w:after="0" w:line="240" w:lineRule="auto"/>
        <w:jc w:val="right"/>
        <w:rPr>
          <w:rFonts w:ascii="Times New Roman" w:hAnsi="Times New Roman" w:cs="Times New Roman"/>
          <w:b/>
          <w:sz w:val="24"/>
          <w:szCs w:val="24"/>
          <w:lang w:val="lt-LT"/>
        </w:rPr>
      </w:pPr>
    </w:p>
    <w:p w14:paraId="396425F1" w14:textId="77777777" w:rsidR="00C45531" w:rsidRPr="00EB4A9F" w:rsidRDefault="00C45531" w:rsidP="004F682F">
      <w:pPr>
        <w:spacing w:after="0" w:line="240" w:lineRule="auto"/>
        <w:jc w:val="right"/>
        <w:rPr>
          <w:rFonts w:ascii="Times New Roman" w:hAnsi="Times New Roman" w:cs="Times New Roman"/>
          <w:b/>
          <w:sz w:val="24"/>
          <w:szCs w:val="24"/>
          <w:lang w:val="lt-LT"/>
        </w:rPr>
      </w:pPr>
    </w:p>
    <w:p w14:paraId="52106BC3" w14:textId="77777777" w:rsidR="00C45531" w:rsidRPr="00EB4A9F" w:rsidRDefault="005C09FD" w:rsidP="004F682F">
      <w:pPr>
        <w:spacing w:after="0" w:line="240" w:lineRule="auto"/>
        <w:jc w:val="right"/>
        <w:rPr>
          <w:rFonts w:ascii="Times New Roman" w:hAnsi="Times New Roman" w:cs="Times New Roman"/>
          <w:b/>
          <w:sz w:val="24"/>
          <w:szCs w:val="24"/>
          <w:lang w:val="lt-LT"/>
        </w:rPr>
      </w:pPr>
      <w:r w:rsidRPr="00EB4A9F">
        <w:rPr>
          <w:rFonts w:ascii="Times New Roman" w:hAnsi="Times New Roman" w:cs="Times New Roman"/>
          <w:noProof/>
          <w:sz w:val="24"/>
          <w:szCs w:val="24"/>
          <w:lang w:val="lt-LT" w:eastAsia="lt-LT"/>
        </w:rPr>
        <mc:AlternateContent>
          <mc:Choice Requires="wps">
            <w:drawing>
              <wp:anchor distT="0" distB="0" distL="114300" distR="114300" simplePos="0" relativeHeight="251675648" behindDoc="0" locked="0" layoutInCell="1" allowOverlap="1" wp14:anchorId="187F351E" wp14:editId="632585F4">
                <wp:simplePos x="0" y="0"/>
                <wp:positionH relativeFrom="column">
                  <wp:posOffset>2929745</wp:posOffset>
                </wp:positionH>
                <wp:positionV relativeFrom="paragraph">
                  <wp:posOffset>29529</wp:posOffset>
                </wp:positionV>
                <wp:extent cx="249555" cy="0"/>
                <wp:effectExtent l="29528" t="8572" r="103822" b="46673"/>
                <wp:wrapNone/>
                <wp:docPr id="2" name="Tiesioji rodyklės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9555"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753E943" id="Tiesioji rodyklės jungtis 2" o:spid="_x0000_s1026" type="#_x0000_t32" style="position:absolute;margin-left:230.7pt;margin-top:2.35pt;width:19.65pt;height:0;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">
                <v:stroke endarrow="block"/>
              </v:shape>
            </w:pict>
          </mc:Fallback>
        </mc:AlternateContent>
      </w:r>
    </w:p>
    <w:p w14:paraId="5B02F02E" w14:textId="77777777" w:rsidR="00F46562" w:rsidRPr="00EB4A9F" w:rsidRDefault="005C09FD" w:rsidP="004F682F">
      <w:pPr>
        <w:spacing w:after="0" w:line="240" w:lineRule="auto"/>
        <w:jc w:val="right"/>
        <w:rPr>
          <w:rFonts w:ascii="Times New Roman" w:hAnsi="Times New Roman" w:cs="Times New Roman"/>
          <w:b/>
          <w:sz w:val="24"/>
          <w:szCs w:val="24"/>
          <w:lang w:val="lt-LT"/>
        </w:rPr>
      </w:pPr>
      <w:r w:rsidRPr="00EB4A9F">
        <w:rPr>
          <w:rFonts w:ascii="Times New Roman" w:hAnsi="Times New Roman" w:cs="Times New Roman"/>
          <w:noProof/>
          <w:sz w:val="24"/>
          <w:szCs w:val="24"/>
          <w:lang w:val="lt-LT" w:eastAsia="lt-LT"/>
        </w:rPr>
        <mc:AlternateContent>
          <mc:Choice Requires="wps">
            <w:drawing>
              <wp:anchor distT="0" distB="0" distL="114300" distR="114300" simplePos="0" relativeHeight="251664384" behindDoc="0" locked="0" layoutInCell="1" allowOverlap="1" wp14:anchorId="3190DB7A" wp14:editId="1D409823">
                <wp:simplePos x="0" y="0"/>
                <wp:positionH relativeFrom="column">
                  <wp:posOffset>1302443</wp:posOffset>
                </wp:positionH>
                <wp:positionV relativeFrom="paragraph">
                  <wp:posOffset>18069</wp:posOffset>
                </wp:positionV>
                <wp:extent cx="3512820" cy="678873"/>
                <wp:effectExtent l="0" t="0" r="11430" b="26035"/>
                <wp:wrapNone/>
                <wp:docPr id="19" name="Teksto lauka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678873"/>
                        </a:xfrm>
                        <a:prstGeom prst="rect">
                          <a:avLst/>
                        </a:prstGeom>
                        <a:solidFill>
                          <a:srgbClr val="FFFFFF"/>
                        </a:solidFill>
                        <a:ln w="9525">
                          <a:solidFill>
                            <a:srgbClr val="000000"/>
                          </a:solidFill>
                          <a:miter lim="800000"/>
                          <a:headEnd/>
                          <a:tailEnd/>
                        </a:ln>
                      </wps:spPr>
                      <wps:txbx>
                        <w:txbxContent>
                          <w:p w14:paraId="6569F5E0" w14:textId="77777777" w:rsidR="00C45531" w:rsidRPr="005C09FD" w:rsidRDefault="00C45531" w:rsidP="00C45531">
                            <w:pPr>
                              <w:jc w:val="center"/>
                              <w:rPr>
                                <w:rFonts w:ascii="Times New Roman" w:hAnsi="Times New Roman" w:cs="Times New Roman"/>
                              </w:rPr>
                            </w:pPr>
                            <w:proofErr w:type="spellStart"/>
                            <w:r w:rsidRPr="005C09FD">
                              <w:rPr>
                                <w:rFonts w:ascii="Times New Roman" w:hAnsi="Times New Roman" w:cs="Times New Roman"/>
                              </w:rPr>
                              <w:t>Pastebėjus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kad</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patyčios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kartojasi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pranešimo</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apie</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patyčias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formą</w:t>
                            </w:r>
                            <w:proofErr w:type="spellEnd"/>
                            <w:r w:rsidRPr="005C09FD">
                              <w:rPr>
                                <w:rFonts w:ascii="Times New Roman" w:hAnsi="Times New Roman" w:cs="Times New Roman"/>
                              </w:rPr>
                              <w:t xml:space="preserve"> (</w:t>
                            </w:r>
                            <w:r w:rsidR="005C09FD">
                              <w:rPr>
                                <w:rFonts w:ascii="Times New Roman" w:hAnsi="Times New Roman" w:cs="Times New Roman"/>
                              </w:rPr>
                              <w:t xml:space="preserve">2 </w:t>
                            </w:r>
                            <w:proofErr w:type="spellStart"/>
                            <w:r w:rsidR="005C09FD">
                              <w:rPr>
                                <w:rFonts w:ascii="Times New Roman" w:hAnsi="Times New Roman" w:cs="Times New Roman"/>
                              </w:rPr>
                              <w:t>priedas</w:t>
                            </w:r>
                            <w:proofErr w:type="spellEnd"/>
                            <w:r w:rsidR="005C09FD">
                              <w:rPr>
                                <w:rFonts w:ascii="Times New Roman" w:hAnsi="Times New Roman" w:cs="Times New Roman"/>
                              </w:rPr>
                              <w:t xml:space="preserve">) </w:t>
                            </w:r>
                            <w:proofErr w:type="spellStart"/>
                            <w:r w:rsidRPr="005C09FD">
                              <w:rPr>
                                <w:rFonts w:ascii="Times New Roman" w:hAnsi="Times New Roman" w:cs="Times New Roman"/>
                              </w:rPr>
                              <w:t>perduoda</w:t>
                            </w:r>
                            <w:proofErr w:type="spellEnd"/>
                            <w:r w:rsidRPr="005C09FD">
                              <w:rPr>
                                <w:rFonts w:ascii="Times New Roman" w:hAnsi="Times New Roman" w:cs="Times New Roman"/>
                              </w:rPr>
                              <w:t xml:space="preserve"> </w:t>
                            </w:r>
                            <w:r w:rsidR="00054B4A" w:rsidRPr="005C09FD">
                              <w:rPr>
                                <w:rFonts w:ascii="Times New Roman" w:hAnsi="Times New Roman" w:cs="Times New Roman"/>
                              </w:rPr>
                              <w:t>Centro</w:t>
                            </w:r>
                            <w:r w:rsidRPr="005C09FD">
                              <w:rPr>
                                <w:rFonts w:ascii="Times New Roman" w:hAnsi="Times New Roman" w:cs="Times New Roman"/>
                              </w:rPr>
                              <w:t xml:space="preserve"> </w:t>
                            </w:r>
                            <w:proofErr w:type="spellStart"/>
                            <w:r w:rsidRPr="005C09FD">
                              <w:rPr>
                                <w:rFonts w:ascii="Times New Roman" w:hAnsi="Times New Roman" w:cs="Times New Roman"/>
                              </w:rPr>
                              <w:t>Vaiko</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gerovės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komisijos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pirmininkui</w:t>
                            </w:r>
                            <w:proofErr w:type="spellEnd"/>
                            <w:r w:rsidRPr="005C09FD">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0DB7A" id="Teksto laukas 19" o:spid="_x0000_s1030" type="#_x0000_t202" style="position:absolute;left:0;text-align:left;margin-left:102.55pt;margin-top:1.4pt;width:276.6pt;height:5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">
                <v:textbox>
                  <w:txbxContent>
                    <w:p w14:paraId="6569F5E0" w14:textId="77777777" w:rsidR="00C45531" w:rsidRPr="005C09FD" w:rsidRDefault="00C45531" w:rsidP="00C45531">
                      <w:pPr>
                        <w:jc w:val="center"/>
                        <w:rPr>
                          <w:rFonts w:ascii="Times New Roman" w:hAnsi="Times New Roman" w:cs="Times New Roman"/>
                        </w:rPr>
                      </w:pPr>
                      <w:proofErr w:type="spellStart"/>
                      <w:r w:rsidRPr="005C09FD">
                        <w:rPr>
                          <w:rFonts w:ascii="Times New Roman" w:hAnsi="Times New Roman" w:cs="Times New Roman"/>
                        </w:rPr>
                        <w:t>Pastebėjus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kad</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patyčios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kartojasi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pranešimo</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apie</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patyčias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formą</w:t>
                      </w:r>
                      <w:proofErr w:type="spellEnd"/>
                      <w:r w:rsidRPr="005C09FD">
                        <w:rPr>
                          <w:rFonts w:ascii="Times New Roman" w:hAnsi="Times New Roman" w:cs="Times New Roman"/>
                        </w:rPr>
                        <w:t xml:space="preserve"> (</w:t>
                      </w:r>
                      <w:r w:rsidR="005C09FD">
                        <w:rPr>
                          <w:rFonts w:ascii="Times New Roman" w:hAnsi="Times New Roman" w:cs="Times New Roman"/>
                        </w:rPr>
                        <w:t xml:space="preserve">2 </w:t>
                      </w:r>
                      <w:proofErr w:type="spellStart"/>
                      <w:r w:rsidR="005C09FD">
                        <w:rPr>
                          <w:rFonts w:ascii="Times New Roman" w:hAnsi="Times New Roman" w:cs="Times New Roman"/>
                        </w:rPr>
                        <w:t>priedas</w:t>
                      </w:r>
                      <w:proofErr w:type="spellEnd"/>
                      <w:r w:rsidR="005C09FD">
                        <w:rPr>
                          <w:rFonts w:ascii="Times New Roman" w:hAnsi="Times New Roman" w:cs="Times New Roman"/>
                        </w:rPr>
                        <w:t xml:space="preserve">) </w:t>
                      </w:r>
                      <w:proofErr w:type="spellStart"/>
                      <w:r w:rsidRPr="005C09FD">
                        <w:rPr>
                          <w:rFonts w:ascii="Times New Roman" w:hAnsi="Times New Roman" w:cs="Times New Roman"/>
                        </w:rPr>
                        <w:t>perduoda</w:t>
                      </w:r>
                      <w:proofErr w:type="spellEnd"/>
                      <w:r w:rsidRPr="005C09FD">
                        <w:rPr>
                          <w:rFonts w:ascii="Times New Roman" w:hAnsi="Times New Roman" w:cs="Times New Roman"/>
                        </w:rPr>
                        <w:t xml:space="preserve"> </w:t>
                      </w:r>
                      <w:r w:rsidR="00054B4A" w:rsidRPr="005C09FD">
                        <w:rPr>
                          <w:rFonts w:ascii="Times New Roman" w:hAnsi="Times New Roman" w:cs="Times New Roman"/>
                        </w:rPr>
                        <w:t>Centro</w:t>
                      </w:r>
                      <w:r w:rsidRPr="005C09FD">
                        <w:rPr>
                          <w:rFonts w:ascii="Times New Roman" w:hAnsi="Times New Roman" w:cs="Times New Roman"/>
                        </w:rPr>
                        <w:t xml:space="preserve"> </w:t>
                      </w:r>
                      <w:proofErr w:type="spellStart"/>
                      <w:r w:rsidRPr="005C09FD">
                        <w:rPr>
                          <w:rFonts w:ascii="Times New Roman" w:hAnsi="Times New Roman" w:cs="Times New Roman"/>
                        </w:rPr>
                        <w:t>Vaiko</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gerovės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komisijos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pirmininkui</w:t>
                      </w:r>
                      <w:proofErr w:type="spellEnd"/>
                      <w:r w:rsidRPr="005C09FD">
                        <w:rPr>
                          <w:rFonts w:ascii="Times New Roman" w:hAnsi="Times New Roman" w:cs="Times New Roman"/>
                        </w:rPr>
                        <w:t xml:space="preserve"> </w:t>
                      </w:r>
                    </w:p>
                  </w:txbxContent>
                </v:textbox>
              </v:shape>
            </w:pict>
          </mc:Fallback>
        </mc:AlternateContent>
      </w:r>
    </w:p>
    <w:p w14:paraId="1AC4F479" w14:textId="77777777" w:rsidR="00F46562" w:rsidRPr="00EB4A9F" w:rsidRDefault="00F46562" w:rsidP="004F682F">
      <w:pPr>
        <w:spacing w:after="0" w:line="240" w:lineRule="auto"/>
        <w:jc w:val="right"/>
        <w:rPr>
          <w:rFonts w:ascii="Times New Roman" w:hAnsi="Times New Roman" w:cs="Times New Roman"/>
          <w:b/>
          <w:sz w:val="24"/>
          <w:szCs w:val="24"/>
          <w:lang w:val="lt-LT"/>
        </w:rPr>
      </w:pPr>
    </w:p>
    <w:p w14:paraId="10E37EAE" w14:textId="77777777" w:rsidR="00F46562" w:rsidRPr="00EB4A9F" w:rsidRDefault="00F46562" w:rsidP="004F682F">
      <w:pPr>
        <w:spacing w:after="0" w:line="240" w:lineRule="auto"/>
        <w:jc w:val="right"/>
        <w:rPr>
          <w:rFonts w:ascii="Times New Roman" w:hAnsi="Times New Roman" w:cs="Times New Roman"/>
          <w:b/>
          <w:sz w:val="24"/>
          <w:szCs w:val="24"/>
          <w:lang w:val="lt-LT"/>
        </w:rPr>
      </w:pPr>
    </w:p>
    <w:p w14:paraId="027F9FF3" w14:textId="77777777" w:rsidR="00F46562" w:rsidRPr="00EB4A9F" w:rsidRDefault="00F46562" w:rsidP="004F682F">
      <w:pPr>
        <w:spacing w:after="0" w:line="240" w:lineRule="auto"/>
        <w:jc w:val="right"/>
        <w:rPr>
          <w:rFonts w:ascii="Times New Roman" w:hAnsi="Times New Roman" w:cs="Times New Roman"/>
          <w:b/>
          <w:sz w:val="24"/>
          <w:szCs w:val="24"/>
          <w:lang w:val="lt-LT"/>
        </w:rPr>
      </w:pPr>
    </w:p>
    <w:p w14:paraId="7527CC5F" w14:textId="77777777" w:rsidR="00F46562" w:rsidRPr="00EB4A9F" w:rsidRDefault="005C09FD" w:rsidP="004F682F">
      <w:pPr>
        <w:spacing w:after="0" w:line="240" w:lineRule="auto"/>
        <w:jc w:val="right"/>
        <w:rPr>
          <w:rFonts w:ascii="Times New Roman" w:hAnsi="Times New Roman" w:cs="Times New Roman"/>
          <w:b/>
          <w:sz w:val="24"/>
          <w:szCs w:val="24"/>
          <w:lang w:val="lt-LT"/>
        </w:rPr>
      </w:pPr>
      <w:r w:rsidRPr="00EB4A9F">
        <w:rPr>
          <w:rFonts w:ascii="Times New Roman" w:hAnsi="Times New Roman" w:cs="Times New Roman"/>
          <w:noProof/>
          <w:sz w:val="24"/>
          <w:szCs w:val="24"/>
          <w:lang w:val="lt-LT" w:eastAsia="lt-LT"/>
        </w:rPr>
        <mc:AlternateContent>
          <mc:Choice Requires="wps">
            <w:drawing>
              <wp:anchor distT="0" distB="0" distL="114300" distR="114300" simplePos="0" relativeHeight="251668480" behindDoc="0" locked="0" layoutInCell="1" allowOverlap="1" wp14:anchorId="52192EC3" wp14:editId="2B23C396">
                <wp:simplePos x="0" y="0"/>
                <wp:positionH relativeFrom="column">
                  <wp:posOffset>2937394</wp:posOffset>
                </wp:positionH>
                <wp:positionV relativeFrom="paragraph">
                  <wp:posOffset>139903</wp:posOffset>
                </wp:positionV>
                <wp:extent cx="249555" cy="0"/>
                <wp:effectExtent l="29528" t="8572" r="103822" b="46673"/>
                <wp:wrapNone/>
                <wp:docPr id="20" name="Tiesioji rodyklės jungtis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9555"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06F91B0" id="Tiesioji rodyklės jungtis 20" o:spid="_x0000_s1026" type="#_x0000_t32" style="position:absolute;margin-left:231.3pt;margin-top:11pt;width:19.6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">
                <v:stroke endarrow="block"/>
              </v:shape>
            </w:pict>
          </mc:Fallback>
        </mc:AlternateContent>
      </w:r>
    </w:p>
    <w:p w14:paraId="12D840F8" w14:textId="77777777" w:rsidR="00C45531" w:rsidRPr="00EB4A9F" w:rsidRDefault="005C09FD" w:rsidP="004F682F">
      <w:pPr>
        <w:spacing w:after="0" w:line="240" w:lineRule="auto"/>
        <w:jc w:val="right"/>
        <w:rPr>
          <w:rFonts w:ascii="Times New Roman" w:hAnsi="Times New Roman" w:cs="Times New Roman"/>
          <w:b/>
          <w:sz w:val="24"/>
          <w:szCs w:val="24"/>
          <w:lang w:val="lt-LT"/>
        </w:rPr>
      </w:pPr>
      <w:r w:rsidRPr="00EB4A9F">
        <w:rPr>
          <w:rFonts w:ascii="Times New Roman" w:hAnsi="Times New Roman" w:cs="Times New Roman"/>
          <w:noProof/>
          <w:sz w:val="24"/>
          <w:szCs w:val="24"/>
          <w:lang w:val="lt-LT" w:eastAsia="lt-LT"/>
        </w:rPr>
        <mc:AlternateContent>
          <mc:Choice Requires="wps">
            <w:drawing>
              <wp:anchor distT="0" distB="0" distL="114300" distR="114300" simplePos="0" relativeHeight="251665408" behindDoc="0" locked="0" layoutInCell="1" allowOverlap="1" wp14:anchorId="161315AE" wp14:editId="753372EC">
                <wp:simplePos x="0" y="0"/>
                <wp:positionH relativeFrom="column">
                  <wp:posOffset>1316297</wp:posOffset>
                </wp:positionH>
                <wp:positionV relativeFrom="paragraph">
                  <wp:posOffset>111414</wp:posOffset>
                </wp:positionV>
                <wp:extent cx="3469005" cy="505460"/>
                <wp:effectExtent l="0" t="0" r="17145" b="27940"/>
                <wp:wrapNone/>
                <wp:docPr id="13" name="Teksto lauka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505460"/>
                        </a:xfrm>
                        <a:prstGeom prst="rect">
                          <a:avLst/>
                        </a:prstGeom>
                        <a:solidFill>
                          <a:srgbClr val="FFFFFF"/>
                        </a:solidFill>
                        <a:ln w="9525">
                          <a:solidFill>
                            <a:srgbClr val="000000"/>
                          </a:solidFill>
                          <a:miter lim="800000"/>
                          <a:headEnd/>
                          <a:tailEnd/>
                        </a:ln>
                      </wps:spPr>
                      <wps:txbx>
                        <w:txbxContent>
                          <w:p w14:paraId="05CC15CD" w14:textId="77777777" w:rsidR="00C45531" w:rsidRDefault="00C45531" w:rsidP="005C09FD">
                            <w:pPr>
                              <w:jc w:val="center"/>
                            </w:pPr>
                            <w:proofErr w:type="spellStart"/>
                            <w:r w:rsidRPr="005C09FD">
                              <w:rPr>
                                <w:rFonts w:ascii="Times New Roman" w:hAnsi="Times New Roman" w:cs="Times New Roman"/>
                              </w:rPr>
                              <w:t>Užpildytą</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formą</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Vaiko</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gerovės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komisijos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pirmininkas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registruoja</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Patyčių</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registracijos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žurnale</w:t>
                            </w:r>
                            <w:proofErr w:type="spellEnd"/>
                            <w:r w:rsidRPr="005C09FD">
                              <w:rPr>
                                <w:rFonts w:ascii="Times New Roman" w:hAnsi="Times New Roman" w:cs="Times New Roman"/>
                              </w:rPr>
                              <w:t xml:space="preserve"> (3 </w:t>
                            </w:r>
                            <w:proofErr w:type="spellStart"/>
                            <w:r w:rsidRPr="005C09FD">
                              <w:rPr>
                                <w:rFonts w:ascii="Times New Roman" w:hAnsi="Times New Roman" w:cs="Times New Roman"/>
                              </w:rPr>
                              <w:t>priedas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ir</w:t>
                            </w:r>
                            <w:proofErr w:type="spellEnd"/>
                            <w:r w:rsidRPr="005C09FD">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315AE" id="Teksto laukas 13" o:spid="_x0000_s1031" type="#_x0000_t202" style="position:absolute;left:0;text-align:left;margin-left:103.65pt;margin-top:8.75pt;width:273.15pt;height: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">
                <v:textbox>
                  <w:txbxContent>
                    <w:p w14:paraId="05CC15CD" w14:textId="77777777" w:rsidR="00C45531" w:rsidRDefault="00C45531" w:rsidP="005C09FD">
                      <w:pPr>
                        <w:jc w:val="center"/>
                      </w:pPr>
                      <w:proofErr w:type="spellStart"/>
                      <w:r w:rsidRPr="005C09FD">
                        <w:rPr>
                          <w:rFonts w:ascii="Times New Roman" w:hAnsi="Times New Roman" w:cs="Times New Roman"/>
                        </w:rPr>
                        <w:t>Užpildytą</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formą</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Vaiko</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gerovės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komisijos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pirmininkas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registruoja</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Patyčių</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registracijos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žurnale</w:t>
                      </w:r>
                      <w:proofErr w:type="spellEnd"/>
                      <w:r w:rsidRPr="005C09FD">
                        <w:rPr>
                          <w:rFonts w:ascii="Times New Roman" w:hAnsi="Times New Roman" w:cs="Times New Roman"/>
                        </w:rPr>
                        <w:t xml:space="preserve"> (3 </w:t>
                      </w:r>
                      <w:proofErr w:type="spellStart"/>
                      <w:r w:rsidRPr="005C09FD">
                        <w:rPr>
                          <w:rFonts w:ascii="Times New Roman" w:hAnsi="Times New Roman" w:cs="Times New Roman"/>
                        </w:rPr>
                        <w:t>priedas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ir</w:t>
                      </w:r>
                      <w:proofErr w:type="spellEnd"/>
                      <w:r w:rsidRPr="005C09FD">
                        <w:rPr>
                          <w:rFonts w:ascii="Times New Roman" w:hAnsi="Times New Roman" w:cs="Times New Roman"/>
                        </w:rPr>
                        <w:t>:</w:t>
                      </w:r>
                    </w:p>
                  </w:txbxContent>
                </v:textbox>
              </v:shape>
            </w:pict>
          </mc:Fallback>
        </mc:AlternateContent>
      </w:r>
    </w:p>
    <w:p w14:paraId="0D41163B" w14:textId="77777777" w:rsidR="00C45531" w:rsidRPr="00EB4A9F" w:rsidRDefault="00C45531" w:rsidP="004F682F">
      <w:pPr>
        <w:spacing w:after="0" w:line="240" w:lineRule="auto"/>
        <w:jc w:val="right"/>
        <w:rPr>
          <w:rFonts w:ascii="Times New Roman" w:hAnsi="Times New Roman" w:cs="Times New Roman"/>
          <w:b/>
          <w:sz w:val="24"/>
          <w:szCs w:val="24"/>
          <w:lang w:val="lt-LT"/>
        </w:rPr>
      </w:pPr>
    </w:p>
    <w:p w14:paraId="14FE8863" w14:textId="77777777" w:rsidR="0027496C" w:rsidRPr="00EB4A9F" w:rsidRDefault="0027496C" w:rsidP="004F682F">
      <w:pPr>
        <w:spacing w:after="0" w:line="240" w:lineRule="auto"/>
        <w:jc w:val="both"/>
        <w:rPr>
          <w:rFonts w:ascii="Times New Roman" w:hAnsi="Times New Roman" w:cs="Times New Roman"/>
          <w:b/>
          <w:sz w:val="24"/>
          <w:szCs w:val="24"/>
          <w:lang w:val="lt-LT"/>
        </w:rPr>
      </w:pPr>
    </w:p>
    <w:p w14:paraId="03C3053A" w14:textId="77777777" w:rsidR="0027496C" w:rsidRPr="00EB4A9F" w:rsidRDefault="005C09FD" w:rsidP="004F682F">
      <w:pPr>
        <w:spacing w:after="0" w:line="240" w:lineRule="auto"/>
        <w:ind w:left="4242" w:firstLine="720"/>
        <w:jc w:val="center"/>
        <w:rPr>
          <w:rFonts w:ascii="Times New Roman" w:hAnsi="Times New Roman" w:cs="Times New Roman"/>
          <w:sz w:val="24"/>
          <w:szCs w:val="24"/>
          <w:lang w:val="lt-LT"/>
        </w:rPr>
      </w:pPr>
      <w:r w:rsidRPr="00EB4A9F">
        <w:rPr>
          <w:rFonts w:ascii="Times New Roman" w:hAnsi="Times New Roman" w:cs="Times New Roman"/>
          <w:noProof/>
          <w:sz w:val="24"/>
          <w:szCs w:val="24"/>
          <w:lang w:val="lt-LT" w:eastAsia="lt-LT"/>
        </w:rPr>
        <mc:AlternateContent>
          <mc:Choice Requires="wps">
            <w:drawing>
              <wp:anchor distT="0" distB="0" distL="114300" distR="114300" simplePos="0" relativeHeight="251672576" behindDoc="0" locked="0" layoutInCell="1" allowOverlap="1" wp14:anchorId="51CCC936" wp14:editId="384FF1A9">
                <wp:simplePos x="0" y="0"/>
                <wp:positionH relativeFrom="column">
                  <wp:posOffset>2043430</wp:posOffset>
                </wp:positionH>
                <wp:positionV relativeFrom="paragraph">
                  <wp:posOffset>126596</wp:posOffset>
                </wp:positionV>
                <wp:extent cx="268778" cy="387928"/>
                <wp:effectExtent l="38100" t="0" r="36195" b="50800"/>
                <wp:wrapNone/>
                <wp:docPr id="28" name="Tiesioji rodyklės jungtis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8778" cy="387928"/>
                        </a:xfrm>
                        <a:prstGeom prst="straightConnector1">
                          <a:avLst/>
                        </a:prstGeom>
                        <a:noFill/>
                        <a:ln w="9525" cap="flat" cmpd="sng" algn="ctr">
                          <a:solidFill>
                            <a:sysClr val="windowText" lastClr="000000">
                              <a:shade val="95000"/>
                              <a:satMod val="105000"/>
                            </a:sysClr>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C06060" id="Tiesioji rodyklės jungtis 28" o:spid="_x0000_s1026" type="#_x0000_t32" style="position:absolute;margin-left:160.9pt;margin-top:9.95pt;width:21.15pt;height:30.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">
                <v:stroke endarrow="block"/>
                <o:lock v:ext="edit" shapetype="f"/>
              </v:shape>
            </w:pict>
          </mc:Fallback>
        </mc:AlternateContent>
      </w:r>
      <w:r w:rsidRPr="00EB4A9F">
        <w:rPr>
          <w:rFonts w:ascii="Times New Roman" w:hAnsi="Times New Roman" w:cs="Times New Roman"/>
          <w:noProof/>
          <w:sz w:val="24"/>
          <w:szCs w:val="24"/>
          <w:lang w:val="lt-LT" w:eastAsia="lt-LT"/>
        </w:rPr>
        <mc:AlternateContent>
          <mc:Choice Requires="wps">
            <w:drawing>
              <wp:anchor distT="0" distB="0" distL="114300" distR="114300" simplePos="0" relativeHeight="251673600" behindDoc="0" locked="0" layoutInCell="1" allowOverlap="1" wp14:anchorId="6DF6C073" wp14:editId="2E41F6BC">
                <wp:simplePos x="0" y="0"/>
                <wp:positionH relativeFrom="column">
                  <wp:posOffset>3616152</wp:posOffset>
                </wp:positionH>
                <wp:positionV relativeFrom="paragraph">
                  <wp:posOffset>105410</wp:posOffset>
                </wp:positionV>
                <wp:extent cx="256078" cy="380596"/>
                <wp:effectExtent l="0" t="0" r="48895" b="57785"/>
                <wp:wrapNone/>
                <wp:docPr id="27" name="Tiesioji rodyklės jungtis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078" cy="380596"/>
                        </a:xfrm>
                        <a:prstGeom prst="straightConnector1">
                          <a:avLst/>
                        </a:prstGeom>
                        <a:noFill/>
                        <a:ln w="9525" cap="flat" cmpd="sng" algn="ctr">
                          <a:solidFill>
                            <a:sysClr val="windowText" lastClr="000000">
                              <a:shade val="95000"/>
                              <a:satMod val="105000"/>
                            </a:sysClr>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6AE2EB" id="Tiesioji rodyklės jungtis 27" o:spid="_x0000_s1026" type="#_x0000_t32" style="position:absolute;margin-left:284.75pt;margin-top:8.3pt;width:20.15pt;height:2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">
                <v:stroke endarrow="block"/>
                <o:lock v:ext="edit" shapetype="f"/>
              </v:shape>
            </w:pict>
          </mc:Fallback>
        </mc:AlternateContent>
      </w:r>
    </w:p>
    <w:p w14:paraId="6BAC2B94" w14:textId="77777777" w:rsidR="0027496C" w:rsidRPr="00EB4A9F" w:rsidRDefault="0027496C" w:rsidP="004F682F">
      <w:pPr>
        <w:spacing w:after="0" w:line="240" w:lineRule="auto"/>
        <w:ind w:left="4242" w:firstLine="720"/>
        <w:jc w:val="center"/>
        <w:rPr>
          <w:rFonts w:ascii="Times New Roman" w:hAnsi="Times New Roman" w:cs="Times New Roman"/>
          <w:sz w:val="24"/>
          <w:szCs w:val="24"/>
          <w:lang w:val="lt-LT"/>
        </w:rPr>
      </w:pPr>
    </w:p>
    <w:p w14:paraId="4710BEBB" w14:textId="77777777" w:rsidR="0027496C" w:rsidRPr="00EB4A9F" w:rsidRDefault="005C09FD" w:rsidP="004F682F">
      <w:pPr>
        <w:spacing w:after="0" w:line="240" w:lineRule="auto"/>
        <w:ind w:left="4242" w:firstLine="720"/>
        <w:jc w:val="center"/>
        <w:rPr>
          <w:rFonts w:ascii="Times New Roman" w:hAnsi="Times New Roman" w:cs="Times New Roman"/>
          <w:sz w:val="24"/>
          <w:szCs w:val="24"/>
          <w:lang w:val="lt-LT"/>
        </w:rPr>
      </w:pPr>
      <w:r w:rsidRPr="00EB4A9F">
        <w:rPr>
          <w:rFonts w:ascii="Times New Roman" w:hAnsi="Times New Roman" w:cs="Times New Roman"/>
          <w:noProof/>
          <w:sz w:val="24"/>
          <w:szCs w:val="24"/>
          <w:lang w:val="lt-LT" w:eastAsia="lt-LT"/>
        </w:rPr>
        <mc:AlternateContent>
          <mc:Choice Requires="wps">
            <w:drawing>
              <wp:anchor distT="0" distB="0" distL="114300" distR="114300" simplePos="0" relativeHeight="251670528" behindDoc="0" locked="0" layoutInCell="1" allowOverlap="1" wp14:anchorId="33A366FC" wp14:editId="1EB29F7A">
                <wp:simplePos x="0" y="0"/>
                <wp:positionH relativeFrom="column">
                  <wp:posOffset>755304</wp:posOffset>
                </wp:positionH>
                <wp:positionV relativeFrom="paragraph">
                  <wp:posOffset>163080</wp:posOffset>
                </wp:positionV>
                <wp:extent cx="2065020" cy="706582"/>
                <wp:effectExtent l="0" t="0" r="11430" b="17780"/>
                <wp:wrapNone/>
                <wp:docPr id="11" name="Teksto lauka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706582"/>
                        </a:xfrm>
                        <a:prstGeom prst="rect">
                          <a:avLst/>
                        </a:prstGeom>
                        <a:solidFill>
                          <a:srgbClr val="FFFFFF"/>
                        </a:solidFill>
                        <a:ln w="9525">
                          <a:solidFill>
                            <a:srgbClr val="000000"/>
                          </a:solidFill>
                          <a:miter lim="800000"/>
                          <a:headEnd/>
                          <a:tailEnd/>
                        </a:ln>
                      </wps:spPr>
                      <wps:txbx>
                        <w:txbxContent>
                          <w:p w14:paraId="4EA242F1" w14:textId="77777777" w:rsidR="00C45531" w:rsidRPr="005C09FD" w:rsidRDefault="00C45531" w:rsidP="005C09FD">
                            <w:pPr>
                              <w:jc w:val="center"/>
                              <w:rPr>
                                <w:rFonts w:ascii="Times New Roman" w:hAnsi="Times New Roman" w:cs="Times New Roman"/>
                              </w:rPr>
                            </w:pPr>
                            <w:proofErr w:type="spellStart"/>
                            <w:r w:rsidRPr="005C09FD">
                              <w:rPr>
                                <w:rFonts w:ascii="Times New Roman" w:hAnsi="Times New Roman" w:cs="Times New Roman"/>
                              </w:rPr>
                              <w:t>Imasi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spręsti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patyčių</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situaciją</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bendrauja</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su</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patyčių</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dalyviais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jų</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tėvais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globėjais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rūpintojais</w:t>
                            </w:r>
                            <w:proofErr w:type="spellEnd"/>
                            <w:r w:rsidRPr="005C09FD">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366FC" id="Teksto laukas 11" o:spid="_x0000_s1032" type="#_x0000_t202" style="position:absolute;left:0;text-align:left;margin-left:59.45pt;margin-top:12.85pt;width:162.6pt;height:5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">
                <v:textbox>
                  <w:txbxContent>
                    <w:p w14:paraId="4EA242F1" w14:textId="77777777" w:rsidR="00C45531" w:rsidRPr="005C09FD" w:rsidRDefault="00C45531" w:rsidP="005C09FD">
                      <w:pPr>
                        <w:jc w:val="center"/>
                        <w:rPr>
                          <w:rFonts w:ascii="Times New Roman" w:hAnsi="Times New Roman" w:cs="Times New Roman"/>
                        </w:rPr>
                      </w:pPr>
                      <w:proofErr w:type="spellStart"/>
                      <w:r w:rsidRPr="005C09FD">
                        <w:rPr>
                          <w:rFonts w:ascii="Times New Roman" w:hAnsi="Times New Roman" w:cs="Times New Roman"/>
                        </w:rPr>
                        <w:t>Imasi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spręsti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patyčių</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situaciją</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bendrauja</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su</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patyčių</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dalyviais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jų</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tėvais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globėjais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rūpintojais</w:t>
                      </w:r>
                      <w:proofErr w:type="spellEnd"/>
                      <w:r w:rsidRPr="005C09FD">
                        <w:rPr>
                          <w:rFonts w:ascii="Times New Roman" w:hAnsi="Times New Roman" w:cs="Times New Roman"/>
                        </w:rPr>
                        <w:t>)</w:t>
                      </w:r>
                    </w:p>
                  </w:txbxContent>
                </v:textbox>
              </v:shape>
            </w:pict>
          </mc:Fallback>
        </mc:AlternateContent>
      </w:r>
    </w:p>
    <w:p w14:paraId="6871F069" w14:textId="77777777" w:rsidR="0027496C" w:rsidRPr="00EB4A9F" w:rsidRDefault="005C09FD" w:rsidP="004F682F">
      <w:pPr>
        <w:spacing w:after="0" w:line="240" w:lineRule="auto"/>
        <w:ind w:left="4242" w:firstLine="720"/>
        <w:jc w:val="center"/>
        <w:rPr>
          <w:rFonts w:ascii="Times New Roman" w:hAnsi="Times New Roman" w:cs="Times New Roman"/>
          <w:sz w:val="24"/>
          <w:szCs w:val="24"/>
          <w:lang w:val="lt-LT"/>
        </w:rPr>
      </w:pPr>
      <w:r w:rsidRPr="00EB4A9F">
        <w:rPr>
          <w:rFonts w:ascii="Times New Roman" w:hAnsi="Times New Roman" w:cs="Times New Roman"/>
          <w:noProof/>
          <w:sz w:val="24"/>
          <w:szCs w:val="24"/>
          <w:lang w:val="lt-LT" w:eastAsia="lt-LT"/>
        </w:rPr>
        <mc:AlternateContent>
          <mc:Choice Requires="wps">
            <w:drawing>
              <wp:anchor distT="0" distB="0" distL="114300" distR="114300" simplePos="0" relativeHeight="251671552" behindDoc="0" locked="0" layoutInCell="1" allowOverlap="1" wp14:anchorId="459CBB33" wp14:editId="28C66FFE">
                <wp:simplePos x="0" y="0"/>
                <wp:positionH relativeFrom="column">
                  <wp:posOffset>3166226</wp:posOffset>
                </wp:positionH>
                <wp:positionV relativeFrom="paragraph">
                  <wp:posOffset>9236</wp:posOffset>
                </wp:positionV>
                <wp:extent cx="2065020" cy="1253836"/>
                <wp:effectExtent l="0" t="0" r="11430" b="22860"/>
                <wp:wrapNone/>
                <wp:docPr id="12" name="Teksto lauka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253836"/>
                        </a:xfrm>
                        <a:prstGeom prst="rect">
                          <a:avLst/>
                        </a:prstGeom>
                        <a:solidFill>
                          <a:srgbClr val="FFFFFF"/>
                        </a:solidFill>
                        <a:ln w="9525">
                          <a:solidFill>
                            <a:srgbClr val="000000"/>
                          </a:solidFill>
                          <a:miter lim="800000"/>
                          <a:headEnd/>
                          <a:tailEnd/>
                        </a:ln>
                      </wps:spPr>
                      <wps:txbx>
                        <w:txbxContent>
                          <w:p w14:paraId="075EBE94" w14:textId="77777777" w:rsidR="00C45531" w:rsidRPr="005C09FD" w:rsidRDefault="00C45531" w:rsidP="005C09FD">
                            <w:pPr>
                              <w:jc w:val="center"/>
                              <w:rPr>
                                <w:rFonts w:ascii="Times New Roman" w:hAnsi="Times New Roman" w:cs="Times New Roman"/>
                              </w:rPr>
                            </w:pPr>
                            <w:proofErr w:type="spellStart"/>
                            <w:r w:rsidRPr="005C09FD">
                              <w:rPr>
                                <w:rFonts w:ascii="Times New Roman" w:hAnsi="Times New Roman" w:cs="Times New Roman"/>
                              </w:rPr>
                              <w:t>Esant</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sudėtingesnei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situacijai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inicijuoja</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Vaiko</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gerovės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komisijos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susirinkimą</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informuoja</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direktorių</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ir</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numato</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veiksmų</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planą</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bei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imasi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spręsti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smurto</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ar</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patyčių</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situaciją</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CBB33" id="Teksto laukas 12" o:spid="_x0000_s1033" type="#_x0000_t202" style="position:absolute;left:0;text-align:left;margin-left:249.3pt;margin-top:.75pt;width:162.6pt;height:9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">
                <v:textbox>
                  <w:txbxContent>
                    <w:p w14:paraId="075EBE94" w14:textId="77777777" w:rsidR="00C45531" w:rsidRPr="005C09FD" w:rsidRDefault="00C45531" w:rsidP="005C09FD">
                      <w:pPr>
                        <w:jc w:val="center"/>
                        <w:rPr>
                          <w:rFonts w:ascii="Times New Roman" w:hAnsi="Times New Roman" w:cs="Times New Roman"/>
                        </w:rPr>
                      </w:pPr>
                      <w:proofErr w:type="spellStart"/>
                      <w:r w:rsidRPr="005C09FD">
                        <w:rPr>
                          <w:rFonts w:ascii="Times New Roman" w:hAnsi="Times New Roman" w:cs="Times New Roman"/>
                        </w:rPr>
                        <w:t>Esant</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sudėtingesnei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situacijai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inicijuoja</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Vaiko</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gerovės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komisijos</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susirinkimą</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informuoja</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direktorių</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ir</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numato</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veiksmų</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planą</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bei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imasi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spręsti</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smurto</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ar</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patyčių</w:t>
                      </w:r>
                      <w:proofErr w:type="spellEnd"/>
                      <w:r w:rsidRPr="005C09FD">
                        <w:rPr>
                          <w:rFonts w:ascii="Times New Roman" w:hAnsi="Times New Roman" w:cs="Times New Roman"/>
                        </w:rPr>
                        <w:t xml:space="preserve"> </w:t>
                      </w:r>
                      <w:proofErr w:type="spellStart"/>
                      <w:r w:rsidRPr="005C09FD">
                        <w:rPr>
                          <w:rFonts w:ascii="Times New Roman" w:hAnsi="Times New Roman" w:cs="Times New Roman"/>
                        </w:rPr>
                        <w:t>situaciją</w:t>
                      </w:r>
                      <w:proofErr w:type="spellEnd"/>
                    </w:p>
                  </w:txbxContent>
                </v:textbox>
              </v:shape>
            </w:pict>
          </mc:Fallback>
        </mc:AlternateContent>
      </w:r>
    </w:p>
    <w:p w14:paraId="7620DC3C" w14:textId="77777777" w:rsidR="0027496C" w:rsidRPr="00EB4A9F" w:rsidRDefault="0027496C" w:rsidP="004F682F">
      <w:pPr>
        <w:spacing w:after="0" w:line="240" w:lineRule="auto"/>
        <w:ind w:left="4242" w:firstLine="720"/>
        <w:jc w:val="center"/>
        <w:rPr>
          <w:rFonts w:ascii="Times New Roman" w:hAnsi="Times New Roman" w:cs="Times New Roman"/>
          <w:sz w:val="24"/>
          <w:szCs w:val="24"/>
          <w:lang w:val="lt-LT"/>
        </w:rPr>
      </w:pPr>
    </w:p>
    <w:p w14:paraId="65ADDFCF" w14:textId="77777777" w:rsidR="00F46562" w:rsidRPr="00EB4A9F" w:rsidRDefault="00F46562" w:rsidP="004F682F">
      <w:pPr>
        <w:spacing w:after="0" w:line="240" w:lineRule="auto"/>
        <w:ind w:left="4242" w:firstLine="720"/>
        <w:jc w:val="center"/>
        <w:rPr>
          <w:rFonts w:ascii="Times New Roman" w:hAnsi="Times New Roman" w:cs="Times New Roman"/>
          <w:sz w:val="24"/>
          <w:szCs w:val="24"/>
          <w:lang w:val="lt-LT"/>
        </w:rPr>
      </w:pPr>
    </w:p>
    <w:p w14:paraId="5A6FE555" w14:textId="77777777" w:rsidR="00F46562" w:rsidRPr="00EB4A9F" w:rsidRDefault="00F46562" w:rsidP="004F682F">
      <w:pPr>
        <w:spacing w:after="0" w:line="240" w:lineRule="auto"/>
        <w:ind w:left="4242" w:firstLine="720"/>
        <w:jc w:val="center"/>
        <w:rPr>
          <w:rFonts w:ascii="Times New Roman" w:hAnsi="Times New Roman" w:cs="Times New Roman"/>
          <w:sz w:val="24"/>
          <w:szCs w:val="24"/>
          <w:lang w:val="lt-LT"/>
        </w:rPr>
      </w:pPr>
    </w:p>
    <w:p w14:paraId="11BDE59E" w14:textId="77777777" w:rsidR="00F46562" w:rsidRPr="00EB4A9F" w:rsidRDefault="00F46562" w:rsidP="004F682F">
      <w:pPr>
        <w:spacing w:after="0" w:line="240" w:lineRule="auto"/>
        <w:ind w:left="4242" w:firstLine="720"/>
        <w:jc w:val="center"/>
        <w:rPr>
          <w:rFonts w:ascii="Times New Roman" w:hAnsi="Times New Roman" w:cs="Times New Roman"/>
          <w:sz w:val="24"/>
          <w:szCs w:val="24"/>
          <w:lang w:val="lt-LT"/>
        </w:rPr>
      </w:pPr>
    </w:p>
    <w:p w14:paraId="3D1E9BEA" w14:textId="77777777" w:rsidR="00F46562" w:rsidRPr="00EB4A9F" w:rsidRDefault="00F46562" w:rsidP="004F682F">
      <w:pPr>
        <w:spacing w:after="0" w:line="240" w:lineRule="auto"/>
        <w:ind w:left="4242" w:firstLine="720"/>
        <w:jc w:val="center"/>
        <w:rPr>
          <w:rFonts w:ascii="Times New Roman" w:hAnsi="Times New Roman" w:cs="Times New Roman"/>
          <w:sz w:val="24"/>
          <w:szCs w:val="24"/>
          <w:lang w:val="lt-LT"/>
        </w:rPr>
      </w:pPr>
    </w:p>
    <w:p w14:paraId="5A503EB7" w14:textId="77777777" w:rsidR="00F46562" w:rsidRPr="00EB4A9F" w:rsidRDefault="00F46562" w:rsidP="004F682F">
      <w:pPr>
        <w:spacing w:after="0" w:line="240" w:lineRule="auto"/>
        <w:ind w:left="4242" w:firstLine="720"/>
        <w:jc w:val="center"/>
        <w:rPr>
          <w:rFonts w:ascii="Times New Roman" w:hAnsi="Times New Roman" w:cs="Times New Roman"/>
          <w:sz w:val="24"/>
          <w:szCs w:val="24"/>
          <w:lang w:val="lt-LT"/>
        </w:rPr>
      </w:pPr>
    </w:p>
    <w:p w14:paraId="5382E319" w14:textId="77777777" w:rsidR="00F46562" w:rsidRPr="00EB4A9F" w:rsidRDefault="00F46562" w:rsidP="004F682F">
      <w:pPr>
        <w:spacing w:after="0" w:line="240" w:lineRule="auto"/>
        <w:ind w:left="4242" w:firstLine="720"/>
        <w:jc w:val="center"/>
        <w:rPr>
          <w:rFonts w:ascii="Times New Roman" w:hAnsi="Times New Roman" w:cs="Times New Roman"/>
          <w:sz w:val="24"/>
          <w:szCs w:val="24"/>
          <w:lang w:val="lt-LT"/>
        </w:rPr>
      </w:pPr>
    </w:p>
    <w:p w14:paraId="5F4F1025" w14:textId="77777777" w:rsidR="00F46562" w:rsidRPr="00EB4A9F" w:rsidRDefault="00F46562" w:rsidP="004F682F">
      <w:pPr>
        <w:spacing w:after="0" w:line="240" w:lineRule="auto"/>
        <w:ind w:left="4242" w:firstLine="720"/>
        <w:jc w:val="center"/>
        <w:rPr>
          <w:rFonts w:ascii="Times New Roman" w:hAnsi="Times New Roman" w:cs="Times New Roman"/>
          <w:sz w:val="24"/>
          <w:szCs w:val="24"/>
          <w:lang w:val="lt-LT"/>
        </w:rPr>
      </w:pPr>
    </w:p>
    <w:p w14:paraId="772B4204" w14:textId="77777777" w:rsidR="00F46562" w:rsidRPr="00EB4A9F" w:rsidRDefault="00F46562" w:rsidP="004F682F">
      <w:pPr>
        <w:spacing w:after="0" w:line="240" w:lineRule="auto"/>
        <w:ind w:left="4242" w:firstLine="720"/>
        <w:jc w:val="center"/>
        <w:rPr>
          <w:rFonts w:ascii="Times New Roman" w:hAnsi="Times New Roman" w:cs="Times New Roman"/>
          <w:sz w:val="24"/>
          <w:szCs w:val="24"/>
          <w:lang w:val="lt-LT"/>
        </w:rPr>
      </w:pPr>
    </w:p>
    <w:p w14:paraId="519086D8" w14:textId="77777777" w:rsidR="00F46562" w:rsidRPr="00EB4A9F" w:rsidRDefault="00F46562" w:rsidP="004F682F">
      <w:pPr>
        <w:spacing w:after="0" w:line="240" w:lineRule="auto"/>
        <w:ind w:left="4242" w:firstLine="720"/>
        <w:jc w:val="center"/>
        <w:rPr>
          <w:rFonts w:ascii="Times New Roman" w:hAnsi="Times New Roman" w:cs="Times New Roman"/>
          <w:sz w:val="24"/>
          <w:szCs w:val="24"/>
          <w:lang w:val="lt-LT"/>
        </w:rPr>
      </w:pPr>
    </w:p>
    <w:p w14:paraId="3091DBD2" w14:textId="77777777" w:rsidR="00F46562" w:rsidRPr="00EB4A9F" w:rsidRDefault="00F46562" w:rsidP="004F682F">
      <w:pPr>
        <w:spacing w:after="0" w:line="240" w:lineRule="auto"/>
        <w:ind w:left="4242" w:firstLine="720"/>
        <w:jc w:val="center"/>
        <w:rPr>
          <w:rFonts w:ascii="Times New Roman" w:hAnsi="Times New Roman" w:cs="Times New Roman"/>
          <w:sz w:val="24"/>
          <w:szCs w:val="24"/>
          <w:lang w:val="lt-LT"/>
        </w:rPr>
      </w:pPr>
    </w:p>
    <w:p w14:paraId="66AAC87A" w14:textId="77777777" w:rsidR="00F46562" w:rsidRPr="00EB4A9F" w:rsidRDefault="00F46562" w:rsidP="004F682F">
      <w:pPr>
        <w:spacing w:after="0" w:line="240" w:lineRule="auto"/>
        <w:ind w:left="4242" w:firstLine="720"/>
        <w:jc w:val="center"/>
        <w:rPr>
          <w:rFonts w:ascii="Times New Roman" w:hAnsi="Times New Roman" w:cs="Times New Roman"/>
          <w:sz w:val="24"/>
          <w:szCs w:val="24"/>
          <w:lang w:val="lt-LT"/>
        </w:rPr>
      </w:pPr>
    </w:p>
    <w:p w14:paraId="40D9CB35" w14:textId="77777777" w:rsidR="005C09FD" w:rsidRPr="00EB4A9F" w:rsidRDefault="005C09FD" w:rsidP="005C09FD">
      <w:pPr>
        <w:spacing w:after="0" w:line="240" w:lineRule="auto"/>
        <w:ind w:firstLine="6096"/>
        <w:jc w:val="both"/>
        <w:rPr>
          <w:rFonts w:ascii="Times New Roman" w:hAnsi="Times New Roman" w:cs="Times New Roman"/>
          <w:sz w:val="24"/>
          <w:szCs w:val="24"/>
          <w:lang w:val="lt-LT"/>
        </w:rPr>
      </w:pPr>
      <w:r w:rsidRPr="00EB4A9F">
        <w:rPr>
          <w:rFonts w:ascii="Times New Roman" w:hAnsi="Times New Roman" w:cs="Times New Roman"/>
          <w:sz w:val="24"/>
          <w:szCs w:val="24"/>
          <w:lang w:val="lt-LT"/>
        </w:rPr>
        <w:lastRenderedPageBreak/>
        <w:t xml:space="preserve">Smurto ir patyčių prevencijos ir </w:t>
      </w:r>
    </w:p>
    <w:p w14:paraId="7E5596C1" w14:textId="77777777" w:rsidR="005C09FD" w:rsidRPr="00EB4A9F" w:rsidRDefault="005C09FD" w:rsidP="005C09FD">
      <w:pPr>
        <w:spacing w:after="0" w:line="240" w:lineRule="auto"/>
        <w:ind w:firstLine="6096"/>
        <w:jc w:val="both"/>
        <w:rPr>
          <w:rFonts w:ascii="Times New Roman" w:hAnsi="Times New Roman" w:cs="Times New Roman"/>
          <w:sz w:val="24"/>
          <w:szCs w:val="24"/>
          <w:lang w:val="lt-LT"/>
        </w:rPr>
      </w:pPr>
      <w:r w:rsidRPr="00EB4A9F">
        <w:rPr>
          <w:rFonts w:ascii="Times New Roman" w:hAnsi="Times New Roman" w:cs="Times New Roman"/>
          <w:sz w:val="24"/>
          <w:szCs w:val="24"/>
          <w:lang w:val="lt-LT"/>
        </w:rPr>
        <w:t>intervencijos vykdymo tvarkos aprašo</w:t>
      </w:r>
    </w:p>
    <w:p w14:paraId="34855689" w14:textId="77777777" w:rsidR="00054B4A" w:rsidRPr="00EB4A9F" w:rsidRDefault="005C09FD" w:rsidP="005C09FD">
      <w:pPr>
        <w:spacing w:after="0" w:line="240" w:lineRule="auto"/>
        <w:ind w:left="798" w:firstLine="5298"/>
        <w:jc w:val="both"/>
        <w:rPr>
          <w:rFonts w:ascii="Times New Roman" w:hAnsi="Times New Roman" w:cs="Times New Roman"/>
          <w:sz w:val="24"/>
          <w:szCs w:val="24"/>
          <w:lang w:val="lt-LT"/>
        </w:rPr>
      </w:pPr>
      <w:r w:rsidRPr="00EB4A9F">
        <w:rPr>
          <w:rFonts w:ascii="Times New Roman" w:hAnsi="Times New Roman" w:cs="Times New Roman"/>
          <w:sz w:val="24"/>
          <w:szCs w:val="24"/>
          <w:lang w:val="lt-LT"/>
        </w:rPr>
        <w:t>2 priedas</w:t>
      </w:r>
    </w:p>
    <w:p w14:paraId="7A559950" w14:textId="77777777" w:rsidR="0027496C" w:rsidRPr="00EB4A9F" w:rsidRDefault="0027496C" w:rsidP="004F682F">
      <w:pPr>
        <w:spacing w:after="0" w:line="240" w:lineRule="auto"/>
        <w:ind w:firstLine="4962"/>
        <w:jc w:val="both"/>
        <w:rPr>
          <w:rFonts w:ascii="Times New Roman" w:hAnsi="Times New Roman" w:cs="Times New Roman"/>
          <w:sz w:val="24"/>
          <w:szCs w:val="24"/>
          <w:lang w:val="lt-LT"/>
        </w:rPr>
      </w:pPr>
    </w:p>
    <w:p w14:paraId="40E78035" w14:textId="77777777" w:rsidR="00054B4A" w:rsidRPr="00EB4A9F" w:rsidRDefault="00054B4A" w:rsidP="004F682F">
      <w:pPr>
        <w:spacing w:after="0" w:line="240" w:lineRule="auto"/>
        <w:jc w:val="center"/>
        <w:rPr>
          <w:rFonts w:ascii="Times New Roman" w:hAnsi="Times New Roman" w:cs="Times New Roman"/>
          <w:b/>
          <w:sz w:val="24"/>
          <w:szCs w:val="24"/>
          <w:lang w:val="lt-LT"/>
        </w:rPr>
      </w:pPr>
      <w:r w:rsidRPr="00EB4A9F">
        <w:rPr>
          <w:rFonts w:ascii="Times New Roman" w:hAnsi="Times New Roman" w:cs="Times New Roman"/>
          <w:b/>
          <w:sz w:val="24"/>
          <w:szCs w:val="24"/>
          <w:lang w:val="lt-LT"/>
        </w:rPr>
        <w:t>AKMENĖS RAJONO JAUNIMO IR SUAUGUSIŲJŲ ŠVIETIMO CENTRO</w:t>
      </w:r>
    </w:p>
    <w:p w14:paraId="0C2E4BB2" w14:textId="77777777" w:rsidR="00054B4A" w:rsidRPr="00EB4A9F" w:rsidRDefault="00054B4A" w:rsidP="004F682F">
      <w:pPr>
        <w:spacing w:after="0" w:line="240" w:lineRule="auto"/>
        <w:jc w:val="center"/>
        <w:rPr>
          <w:rFonts w:ascii="Times New Roman" w:hAnsi="Times New Roman" w:cs="Times New Roman"/>
          <w:b/>
          <w:sz w:val="24"/>
          <w:szCs w:val="24"/>
          <w:lang w:val="lt-LT"/>
        </w:rPr>
      </w:pPr>
      <w:r w:rsidRPr="00EB4A9F">
        <w:rPr>
          <w:rFonts w:ascii="Times New Roman" w:hAnsi="Times New Roman" w:cs="Times New Roman"/>
          <w:b/>
          <w:sz w:val="24"/>
          <w:szCs w:val="24"/>
          <w:lang w:val="lt-LT"/>
        </w:rPr>
        <w:t xml:space="preserve">PRANEŠIMAS APIE ĮTARIAMĄ SMURTĄ AR PATYČIAS </w:t>
      </w:r>
    </w:p>
    <w:p w14:paraId="671AA85B" w14:textId="77777777" w:rsidR="00054B4A" w:rsidRPr="00EB4A9F" w:rsidRDefault="00054B4A" w:rsidP="004F682F">
      <w:pPr>
        <w:spacing w:after="0" w:line="240" w:lineRule="auto"/>
        <w:ind w:left="2591"/>
        <w:rPr>
          <w:rFonts w:ascii="Times New Roman" w:hAnsi="Times New Roman" w:cs="Times New Roman"/>
          <w:b/>
          <w:sz w:val="24"/>
          <w:szCs w:val="24"/>
          <w:u w:val="single"/>
          <w:lang w:val="lt-LT"/>
        </w:rPr>
      </w:pPr>
      <w:r w:rsidRPr="00EB4A9F">
        <w:rPr>
          <w:rFonts w:ascii="Times New Roman" w:hAnsi="Times New Roman" w:cs="Times New Roman"/>
          <w:b/>
          <w:sz w:val="24"/>
          <w:szCs w:val="24"/>
          <w:lang w:val="lt-LT"/>
        </w:rPr>
        <w:t xml:space="preserve">                        ______________</w:t>
      </w:r>
    </w:p>
    <w:p w14:paraId="04B989D9" w14:textId="77777777" w:rsidR="00054B4A" w:rsidRPr="00EB4A9F" w:rsidRDefault="00054B4A" w:rsidP="004F682F">
      <w:pPr>
        <w:spacing w:after="0" w:line="240" w:lineRule="auto"/>
        <w:ind w:left="2591"/>
        <w:rPr>
          <w:rFonts w:ascii="Times New Roman" w:hAnsi="Times New Roman" w:cs="Times New Roman"/>
          <w:sz w:val="24"/>
          <w:szCs w:val="24"/>
          <w:lang w:val="lt-LT"/>
        </w:rPr>
      </w:pPr>
      <w:r w:rsidRPr="00EB4A9F">
        <w:rPr>
          <w:rFonts w:ascii="Times New Roman" w:hAnsi="Times New Roman" w:cs="Times New Roman"/>
          <w:sz w:val="24"/>
          <w:szCs w:val="24"/>
          <w:lang w:val="lt-LT"/>
        </w:rPr>
        <w:t xml:space="preserve">                             </w:t>
      </w:r>
      <w:r w:rsidR="005C09FD" w:rsidRPr="00EB4A9F">
        <w:rPr>
          <w:rFonts w:ascii="Times New Roman" w:hAnsi="Times New Roman" w:cs="Times New Roman"/>
          <w:sz w:val="24"/>
          <w:szCs w:val="24"/>
          <w:lang w:val="lt-LT"/>
        </w:rPr>
        <w:t xml:space="preserve">    (data)                  </w:t>
      </w:r>
    </w:p>
    <w:p w14:paraId="5CE9F4B1" w14:textId="77777777" w:rsidR="00054B4A" w:rsidRPr="00EB4A9F" w:rsidRDefault="00054B4A" w:rsidP="004F682F">
      <w:pPr>
        <w:spacing w:after="0" w:line="240" w:lineRule="auto"/>
        <w:jc w:val="both"/>
        <w:rPr>
          <w:rFonts w:ascii="Times New Roman" w:hAnsi="Times New Roman" w:cs="Times New Roman"/>
          <w:b/>
          <w:szCs w:val="20"/>
          <w:lang w:val="lt-LT"/>
        </w:rPr>
      </w:pPr>
      <w:r w:rsidRPr="00EB4A9F">
        <w:rPr>
          <w:rFonts w:ascii="Times New Roman" w:hAnsi="Times New Roman" w:cs="Times New Roman"/>
          <w:b/>
          <w:szCs w:val="20"/>
          <w:lang w:val="lt-LT"/>
        </w:rPr>
        <w:t>Bendrieji duomenys: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1389"/>
        <w:gridCol w:w="5415"/>
      </w:tblGrid>
      <w:tr w:rsidR="00054B4A" w:rsidRPr="00EB4A9F" w14:paraId="7579DED2" w14:textId="77777777" w:rsidTr="005C09FD">
        <w:trPr>
          <w:trHeight w:val="616"/>
        </w:trPr>
        <w:tc>
          <w:tcPr>
            <w:tcW w:w="3114" w:type="dxa"/>
            <w:shd w:val="clear" w:color="auto" w:fill="auto"/>
          </w:tcPr>
          <w:p w14:paraId="165D003F" w14:textId="77777777" w:rsidR="00054B4A" w:rsidRPr="00EB4A9F" w:rsidRDefault="00054B4A" w:rsidP="004F682F">
            <w:pPr>
              <w:spacing w:after="0" w:line="240" w:lineRule="auto"/>
              <w:jc w:val="both"/>
              <w:rPr>
                <w:rFonts w:ascii="Times New Roman" w:hAnsi="Times New Roman" w:cs="Times New Roman"/>
                <w:szCs w:val="20"/>
                <w:lang w:val="lt-LT"/>
              </w:rPr>
            </w:pPr>
            <w:r w:rsidRPr="00EB4A9F">
              <w:rPr>
                <w:rFonts w:ascii="Times New Roman" w:hAnsi="Times New Roman" w:cs="Times New Roman"/>
                <w:szCs w:val="20"/>
                <w:lang w:val="lt-LT"/>
              </w:rPr>
              <w:t>Kam pranešta apie smurtą ar patyčias:</w:t>
            </w:r>
          </w:p>
        </w:tc>
        <w:tc>
          <w:tcPr>
            <w:tcW w:w="6804" w:type="dxa"/>
            <w:gridSpan w:val="2"/>
            <w:shd w:val="clear" w:color="auto" w:fill="auto"/>
          </w:tcPr>
          <w:p w14:paraId="08DF317B" w14:textId="77777777" w:rsidR="00054B4A" w:rsidRPr="00EB4A9F" w:rsidRDefault="00054B4A" w:rsidP="004F682F">
            <w:pPr>
              <w:spacing w:after="0" w:line="240" w:lineRule="auto"/>
              <w:jc w:val="both"/>
              <w:rPr>
                <w:rFonts w:ascii="Times New Roman" w:hAnsi="Times New Roman" w:cs="Times New Roman"/>
                <w:szCs w:val="20"/>
                <w:lang w:val="lt-LT"/>
              </w:rPr>
            </w:pPr>
          </w:p>
        </w:tc>
      </w:tr>
      <w:tr w:rsidR="00054B4A" w:rsidRPr="00EB4A9F" w14:paraId="2035A333" w14:textId="77777777" w:rsidTr="005C09FD">
        <w:tc>
          <w:tcPr>
            <w:tcW w:w="3114" w:type="dxa"/>
            <w:shd w:val="clear" w:color="auto" w:fill="auto"/>
          </w:tcPr>
          <w:p w14:paraId="5F6625C2" w14:textId="77777777" w:rsidR="00054B4A" w:rsidRPr="00EB4A9F" w:rsidRDefault="00054B4A" w:rsidP="004F682F">
            <w:pPr>
              <w:spacing w:after="0" w:line="240" w:lineRule="auto"/>
              <w:jc w:val="both"/>
              <w:rPr>
                <w:rFonts w:ascii="Times New Roman" w:hAnsi="Times New Roman" w:cs="Times New Roman"/>
                <w:szCs w:val="20"/>
                <w:lang w:val="lt-LT"/>
              </w:rPr>
            </w:pPr>
            <w:r w:rsidRPr="00EB4A9F">
              <w:rPr>
                <w:rFonts w:ascii="Times New Roman" w:hAnsi="Times New Roman" w:cs="Times New Roman"/>
                <w:szCs w:val="20"/>
                <w:lang w:val="lt-LT"/>
              </w:rPr>
              <w:t>Kas pranešė apie smurtą ar patyčias:</w:t>
            </w:r>
          </w:p>
        </w:tc>
        <w:tc>
          <w:tcPr>
            <w:tcW w:w="6804" w:type="dxa"/>
            <w:gridSpan w:val="2"/>
            <w:shd w:val="clear" w:color="auto" w:fill="auto"/>
          </w:tcPr>
          <w:p w14:paraId="6CC36CE6" w14:textId="77777777" w:rsidR="00054B4A" w:rsidRPr="00EB4A9F" w:rsidRDefault="00054B4A" w:rsidP="004F682F">
            <w:pPr>
              <w:spacing w:after="0" w:line="240" w:lineRule="auto"/>
              <w:jc w:val="both"/>
              <w:rPr>
                <w:rFonts w:ascii="Times New Roman" w:hAnsi="Times New Roman" w:cs="Times New Roman"/>
                <w:szCs w:val="20"/>
                <w:lang w:val="lt-LT"/>
              </w:rPr>
            </w:pPr>
          </w:p>
        </w:tc>
      </w:tr>
      <w:tr w:rsidR="00054B4A" w:rsidRPr="00EB4A9F" w14:paraId="303AE55C" w14:textId="77777777" w:rsidTr="005C09FD">
        <w:tc>
          <w:tcPr>
            <w:tcW w:w="3114" w:type="dxa"/>
            <w:shd w:val="clear" w:color="auto" w:fill="auto"/>
          </w:tcPr>
          <w:p w14:paraId="44C2A7E1" w14:textId="77777777" w:rsidR="00054B4A" w:rsidRPr="00EB4A9F" w:rsidRDefault="00054B4A" w:rsidP="004F682F">
            <w:pPr>
              <w:spacing w:after="0" w:line="240" w:lineRule="auto"/>
              <w:jc w:val="both"/>
              <w:rPr>
                <w:rFonts w:ascii="Times New Roman" w:hAnsi="Times New Roman" w:cs="Times New Roman"/>
                <w:szCs w:val="20"/>
                <w:lang w:val="lt-LT"/>
              </w:rPr>
            </w:pPr>
            <w:r w:rsidRPr="00EB4A9F">
              <w:rPr>
                <w:rFonts w:ascii="Times New Roman" w:hAnsi="Times New Roman" w:cs="Times New Roman"/>
                <w:szCs w:val="20"/>
                <w:lang w:val="lt-LT"/>
              </w:rPr>
              <w:t>Kada įvyko (data, val.):</w:t>
            </w:r>
          </w:p>
        </w:tc>
        <w:tc>
          <w:tcPr>
            <w:tcW w:w="6804" w:type="dxa"/>
            <w:gridSpan w:val="2"/>
            <w:shd w:val="clear" w:color="auto" w:fill="auto"/>
          </w:tcPr>
          <w:p w14:paraId="7AAF4018" w14:textId="77777777" w:rsidR="00054B4A" w:rsidRPr="00EB4A9F" w:rsidRDefault="00054B4A" w:rsidP="004F682F">
            <w:pPr>
              <w:spacing w:after="0" w:line="240" w:lineRule="auto"/>
              <w:jc w:val="both"/>
              <w:rPr>
                <w:rFonts w:ascii="Times New Roman" w:hAnsi="Times New Roman" w:cs="Times New Roman"/>
                <w:szCs w:val="20"/>
                <w:lang w:val="lt-LT"/>
              </w:rPr>
            </w:pPr>
          </w:p>
        </w:tc>
      </w:tr>
      <w:tr w:rsidR="00054B4A" w:rsidRPr="00EB4A9F" w14:paraId="2D1243C3" w14:textId="77777777" w:rsidTr="005C09FD">
        <w:tc>
          <w:tcPr>
            <w:tcW w:w="3114" w:type="dxa"/>
            <w:shd w:val="clear" w:color="auto" w:fill="auto"/>
          </w:tcPr>
          <w:p w14:paraId="5E7DD203" w14:textId="77777777" w:rsidR="00054B4A" w:rsidRPr="00EB4A9F" w:rsidRDefault="00054B4A" w:rsidP="004F682F">
            <w:pPr>
              <w:spacing w:after="0" w:line="240" w:lineRule="auto"/>
              <w:jc w:val="both"/>
              <w:rPr>
                <w:rFonts w:ascii="Times New Roman" w:hAnsi="Times New Roman" w:cs="Times New Roman"/>
                <w:szCs w:val="20"/>
                <w:lang w:val="lt-LT"/>
              </w:rPr>
            </w:pPr>
            <w:r w:rsidRPr="00EB4A9F">
              <w:rPr>
                <w:rFonts w:ascii="Times New Roman" w:hAnsi="Times New Roman" w:cs="Times New Roman"/>
                <w:szCs w:val="20"/>
                <w:lang w:val="lt-LT"/>
              </w:rPr>
              <w:t>Kur įvyko:</w:t>
            </w:r>
          </w:p>
        </w:tc>
        <w:tc>
          <w:tcPr>
            <w:tcW w:w="6804" w:type="dxa"/>
            <w:gridSpan w:val="2"/>
            <w:shd w:val="clear" w:color="auto" w:fill="auto"/>
          </w:tcPr>
          <w:p w14:paraId="1BEEA3E5" w14:textId="77777777" w:rsidR="00054B4A" w:rsidRPr="00EB4A9F" w:rsidRDefault="00054B4A" w:rsidP="004F682F">
            <w:pPr>
              <w:spacing w:after="0" w:line="240" w:lineRule="auto"/>
              <w:jc w:val="both"/>
              <w:rPr>
                <w:rFonts w:ascii="Times New Roman" w:hAnsi="Times New Roman" w:cs="Times New Roman"/>
                <w:szCs w:val="20"/>
                <w:lang w:val="lt-LT"/>
              </w:rPr>
            </w:pPr>
          </w:p>
        </w:tc>
      </w:tr>
      <w:tr w:rsidR="00054B4A" w:rsidRPr="00EB4A9F" w14:paraId="107C5155" w14:textId="77777777" w:rsidTr="005C09FD">
        <w:trPr>
          <w:trHeight w:val="353"/>
        </w:trPr>
        <w:tc>
          <w:tcPr>
            <w:tcW w:w="9918" w:type="dxa"/>
            <w:gridSpan w:val="3"/>
            <w:shd w:val="clear" w:color="auto" w:fill="auto"/>
          </w:tcPr>
          <w:p w14:paraId="30BE52D4" w14:textId="77777777" w:rsidR="00054B4A" w:rsidRPr="00EB4A9F" w:rsidRDefault="00054B4A" w:rsidP="004F682F">
            <w:pPr>
              <w:spacing w:after="0" w:line="240" w:lineRule="auto"/>
              <w:jc w:val="center"/>
              <w:rPr>
                <w:rFonts w:ascii="Times New Roman" w:hAnsi="Times New Roman" w:cs="Times New Roman"/>
                <w:szCs w:val="20"/>
                <w:lang w:val="lt-LT"/>
              </w:rPr>
            </w:pPr>
            <w:r w:rsidRPr="00EB4A9F">
              <w:rPr>
                <w:rFonts w:ascii="Times New Roman" w:hAnsi="Times New Roman" w:cs="Times New Roman"/>
                <w:szCs w:val="20"/>
                <w:lang w:val="lt-LT"/>
              </w:rPr>
              <w:t>Kokios smurto ar patyčių formos naudotos ar įtariama, kad buvo naudotos:</w:t>
            </w:r>
          </w:p>
        </w:tc>
      </w:tr>
      <w:tr w:rsidR="00054B4A" w:rsidRPr="00EB4A9F" w14:paraId="0FF5CB35" w14:textId="77777777" w:rsidTr="005C09FD">
        <w:trPr>
          <w:trHeight w:val="2268"/>
        </w:trPr>
        <w:tc>
          <w:tcPr>
            <w:tcW w:w="9918" w:type="dxa"/>
            <w:gridSpan w:val="3"/>
            <w:shd w:val="clear" w:color="auto" w:fill="auto"/>
          </w:tcPr>
          <w:p w14:paraId="0C48D3D8" w14:textId="77777777" w:rsidR="00054B4A" w:rsidRPr="00EB4A9F" w:rsidRDefault="00054B4A" w:rsidP="004F682F">
            <w:pPr>
              <w:pStyle w:val="Sraopastraipa"/>
              <w:numPr>
                <w:ilvl w:val="0"/>
                <w:numId w:val="5"/>
              </w:numPr>
              <w:spacing w:after="0" w:line="240" w:lineRule="auto"/>
              <w:jc w:val="both"/>
              <w:rPr>
                <w:rFonts w:ascii="Times New Roman" w:hAnsi="Times New Roman" w:cs="Times New Roman"/>
                <w:b/>
                <w:i/>
                <w:szCs w:val="20"/>
                <w:lang w:val="lt-LT"/>
              </w:rPr>
            </w:pPr>
            <w:r w:rsidRPr="00EB4A9F">
              <w:rPr>
                <w:rFonts w:ascii="Times New Roman" w:hAnsi="Times New Roman" w:cs="Times New Roman"/>
                <w:b/>
                <w:i/>
                <w:szCs w:val="20"/>
                <w:lang w:val="lt-LT"/>
              </w:rPr>
              <w:t xml:space="preserve">Fizinės: </w:t>
            </w:r>
            <w:r w:rsidRPr="00EB4A9F">
              <w:rPr>
                <w:rFonts w:ascii="Times New Roman" w:hAnsi="Times New Roman" w:cs="Times New Roman"/>
                <w:szCs w:val="20"/>
                <w:lang w:val="lt-LT"/>
              </w:rPr>
              <w:t>vaiko užgauliojimas veiksmais (pargriovimas, įspyrimas, kumštelėjimas, spjaudymas, daiktų atiminėjimas ar gadinimas, plaukų pešiojimas, sužeidimas ir pan.);</w:t>
            </w:r>
          </w:p>
          <w:p w14:paraId="60F3AE27" w14:textId="77777777" w:rsidR="00054B4A" w:rsidRPr="00EB4A9F" w:rsidRDefault="00054B4A" w:rsidP="004F682F">
            <w:pPr>
              <w:pStyle w:val="Sraopastraipa"/>
              <w:numPr>
                <w:ilvl w:val="0"/>
                <w:numId w:val="5"/>
              </w:numPr>
              <w:spacing w:after="0" w:line="240" w:lineRule="auto"/>
              <w:jc w:val="both"/>
              <w:rPr>
                <w:rFonts w:ascii="Times New Roman" w:hAnsi="Times New Roman" w:cs="Times New Roman"/>
                <w:b/>
                <w:i/>
                <w:szCs w:val="20"/>
                <w:lang w:val="lt-LT"/>
              </w:rPr>
            </w:pPr>
            <w:r w:rsidRPr="00EB4A9F">
              <w:rPr>
                <w:rFonts w:ascii="Times New Roman" w:hAnsi="Times New Roman" w:cs="Times New Roman"/>
                <w:b/>
                <w:i/>
                <w:szCs w:val="20"/>
                <w:lang w:val="lt-LT"/>
              </w:rPr>
              <w:t xml:space="preserve">Socialinės: </w:t>
            </w:r>
            <w:r w:rsidRPr="00EB4A9F">
              <w:rPr>
                <w:rFonts w:ascii="Times New Roman" w:hAnsi="Times New Roman" w:cs="Times New Roman"/>
                <w:szCs w:val="20"/>
                <w:lang w:val="lt-LT"/>
              </w:rPr>
              <w:t>įvairūs gąsdinantys, bauginantys gestai, ignoravimas, siekiant parodyti, kad vaikas yra nepageidaujamas ar atstumiamas;</w:t>
            </w:r>
          </w:p>
          <w:p w14:paraId="7F6D0035" w14:textId="77777777" w:rsidR="00054B4A" w:rsidRPr="00EB4A9F" w:rsidRDefault="00054B4A" w:rsidP="004F682F">
            <w:pPr>
              <w:pStyle w:val="Sraopastraipa"/>
              <w:numPr>
                <w:ilvl w:val="0"/>
                <w:numId w:val="5"/>
              </w:numPr>
              <w:spacing w:after="0" w:line="240" w:lineRule="auto"/>
              <w:jc w:val="both"/>
              <w:rPr>
                <w:rFonts w:ascii="Times New Roman" w:hAnsi="Times New Roman" w:cs="Times New Roman"/>
                <w:b/>
                <w:i/>
                <w:szCs w:val="20"/>
                <w:lang w:val="lt-LT"/>
              </w:rPr>
            </w:pPr>
            <w:r w:rsidRPr="00EB4A9F">
              <w:rPr>
                <w:rFonts w:ascii="Times New Roman" w:hAnsi="Times New Roman" w:cs="Times New Roman"/>
                <w:b/>
                <w:i/>
                <w:szCs w:val="20"/>
                <w:lang w:val="lt-LT"/>
              </w:rPr>
              <w:t xml:space="preserve">Elektroninės: </w:t>
            </w:r>
            <w:r w:rsidRPr="00EB4A9F">
              <w:rPr>
                <w:rFonts w:ascii="Times New Roman" w:hAnsi="Times New Roman" w:cs="Times New Roman"/>
                <w:szCs w:val="20"/>
                <w:lang w:val="lt-LT"/>
              </w:rPr>
              <w:t>patyčios vykstančios elektroninėje erdvėje: socialiniuose tinkluose, kitose vietose internete, naudojant mobiliuosius telefonus (nemalonių žinučių arba elektroninių laiškų rašinėjimas, skaudinantis bendravimas pokalbių kambariuose, vaiko asmeninio gyvenimo detalių viešinimas, tapatybės pasisavinimas ir pan.).</w:t>
            </w:r>
          </w:p>
          <w:p w14:paraId="13ADDCA1" w14:textId="77777777" w:rsidR="00054B4A" w:rsidRPr="00EB4A9F" w:rsidRDefault="0027496C" w:rsidP="004F682F">
            <w:pPr>
              <w:pStyle w:val="Sraopastraipa"/>
              <w:numPr>
                <w:ilvl w:val="0"/>
                <w:numId w:val="5"/>
              </w:numPr>
              <w:spacing w:after="0" w:line="240" w:lineRule="auto"/>
              <w:jc w:val="both"/>
              <w:rPr>
                <w:rFonts w:ascii="Times New Roman" w:hAnsi="Times New Roman" w:cs="Times New Roman"/>
                <w:b/>
                <w:szCs w:val="20"/>
                <w:lang w:val="lt-LT"/>
              </w:rPr>
            </w:pPr>
            <w:r w:rsidRPr="00EB4A9F">
              <w:rPr>
                <w:rFonts w:ascii="Times New Roman" w:hAnsi="Times New Roman" w:cs="Times New Roman"/>
                <w:b/>
                <w:i/>
                <w:szCs w:val="20"/>
                <w:lang w:val="lt-LT"/>
              </w:rPr>
              <w:t>Kiti pastebėjimai</w:t>
            </w:r>
            <w:r w:rsidRPr="00EB4A9F">
              <w:rPr>
                <w:rFonts w:ascii="Times New Roman" w:hAnsi="Times New Roman" w:cs="Times New Roman"/>
                <w:b/>
                <w:szCs w:val="20"/>
                <w:lang w:val="lt-LT"/>
              </w:rPr>
              <w:t xml:space="preserve">  </w:t>
            </w:r>
            <w:r w:rsidR="00054B4A" w:rsidRPr="00EB4A9F">
              <w:rPr>
                <w:rFonts w:ascii="Times New Roman" w:hAnsi="Times New Roman" w:cs="Times New Roman"/>
                <w:szCs w:val="20"/>
                <w:lang w:val="lt-LT"/>
              </w:rPr>
              <w:t xml:space="preserve"> (įrašyti)______________________________________________________ .</w:t>
            </w:r>
          </w:p>
        </w:tc>
      </w:tr>
      <w:tr w:rsidR="00054B4A" w:rsidRPr="00EB4A9F" w14:paraId="5F3EF1D6" w14:textId="77777777" w:rsidTr="005C09FD">
        <w:trPr>
          <w:trHeight w:val="508"/>
        </w:trPr>
        <w:tc>
          <w:tcPr>
            <w:tcW w:w="4503" w:type="dxa"/>
            <w:gridSpan w:val="2"/>
            <w:shd w:val="clear" w:color="auto" w:fill="auto"/>
          </w:tcPr>
          <w:p w14:paraId="63816500" w14:textId="77777777" w:rsidR="00054B4A" w:rsidRPr="00EB4A9F" w:rsidRDefault="00054B4A" w:rsidP="004F682F">
            <w:pPr>
              <w:spacing w:after="0" w:line="240" w:lineRule="auto"/>
              <w:jc w:val="both"/>
              <w:rPr>
                <w:rFonts w:ascii="Times New Roman" w:hAnsi="Times New Roman" w:cs="Times New Roman"/>
                <w:szCs w:val="20"/>
                <w:lang w:val="lt-LT"/>
              </w:rPr>
            </w:pPr>
            <w:r w:rsidRPr="00EB4A9F">
              <w:rPr>
                <w:rFonts w:ascii="Times New Roman" w:hAnsi="Times New Roman" w:cs="Times New Roman"/>
                <w:szCs w:val="20"/>
                <w:lang w:val="lt-LT"/>
              </w:rPr>
              <w:t>Ar yra žinomas tokio elgesio pasikartojimas:</w:t>
            </w:r>
          </w:p>
        </w:tc>
        <w:tc>
          <w:tcPr>
            <w:tcW w:w="5415" w:type="dxa"/>
            <w:shd w:val="clear" w:color="auto" w:fill="auto"/>
          </w:tcPr>
          <w:p w14:paraId="760CAC67" w14:textId="77777777" w:rsidR="00054B4A" w:rsidRPr="00EB4A9F" w:rsidRDefault="00054B4A" w:rsidP="004F682F">
            <w:pPr>
              <w:spacing w:after="0" w:line="240" w:lineRule="auto"/>
              <w:jc w:val="both"/>
              <w:rPr>
                <w:rFonts w:ascii="Times New Roman" w:hAnsi="Times New Roman" w:cs="Times New Roman"/>
                <w:szCs w:val="20"/>
                <w:lang w:val="lt-LT"/>
              </w:rPr>
            </w:pPr>
          </w:p>
        </w:tc>
      </w:tr>
    </w:tbl>
    <w:p w14:paraId="0CD099DA" w14:textId="77777777" w:rsidR="00054B4A" w:rsidRPr="00EB4A9F" w:rsidRDefault="00054B4A" w:rsidP="004F682F">
      <w:pPr>
        <w:spacing w:after="0" w:line="240" w:lineRule="auto"/>
        <w:jc w:val="both"/>
        <w:rPr>
          <w:rFonts w:ascii="Times New Roman" w:hAnsi="Times New Roman" w:cs="Times New Roman"/>
          <w:b/>
          <w:szCs w:val="20"/>
          <w:u w:val="single"/>
          <w:lang w:val="lt-LT"/>
        </w:rPr>
      </w:pPr>
      <w:r w:rsidRPr="00EB4A9F">
        <w:rPr>
          <w:rFonts w:ascii="Times New Roman" w:hAnsi="Times New Roman" w:cs="Times New Roman"/>
          <w:b/>
          <w:szCs w:val="20"/>
          <w:lang w:val="lt-LT"/>
        </w:rPr>
        <w:t>Duomenys apie smurto ar patyčių dalyvius: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3431"/>
      </w:tblGrid>
      <w:tr w:rsidR="00054B4A" w:rsidRPr="00EB4A9F" w14:paraId="0B9E188B" w14:textId="77777777" w:rsidTr="005C09FD">
        <w:trPr>
          <w:trHeight w:val="222"/>
        </w:trPr>
        <w:tc>
          <w:tcPr>
            <w:tcW w:w="6487" w:type="dxa"/>
            <w:shd w:val="clear" w:color="auto" w:fill="auto"/>
          </w:tcPr>
          <w:p w14:paraId="39AB0461" w14:textId="77777777" w:rsidR="00054B4A" w:rsidRPr="00EB4A9F" w:rsidRDefault="00054B4A" w:rsidP="004F682F">
            <w:pPr>
              <w:spacing w:after="0" w:line="240" w:lineRule="auto"/>
              <w:rPr>
                <w:rFonts w:ascii="Times New Roman" w:hAnsi="Times New Roman" w:cs="Times New Roman"/>
                <w:szCs w:val="20"/>
                <w:lang w:val="lt-LT"/>
              </w:rPr>
            </w:pPr>
            <w:r w:rsidRPr="00EB4A9F">
              <w:rPr>
                <w:rFonts w:ascii="Times New Roman" w:hAnsi="Times New Roman" w:cs="Times New Roman"/>
                <w:i/>
                <w:szCs w:val="20"/>
                <w:u w:val="single"/>
                <w:lang w:val="lt-LT"/>
              </w:rPr>
              <w:t>Asmens patyrusio smurtą ar patyčias</w:t>
            </w:r>
            <w:r w:rsidRPr="00EB4A9F">
              <w:rPr>
                <w:rFonts w:ascii="Times New Roman" w:hAnsi="Times New Roman" w:cs="Times New Roman"/>
                <w:szCs w:val="20"/>
                <w:lang w:val="lt-LT"/>
              </w:rPr>
              <w:t xml:space="preserve"> vardas, pavardė (jei mokinys, nurodoma klasė):</w:t>
            </w:r>
          </w:p>
        </w:tc>
        <w:tc>
          <w:tcPr>
            <w:tcW w:w="3431" w:type="dxa"/>
            <w:shd w:val="clear" w:color="auto" w:fill="auto"/>
          </w:tcPr>
          <w:p w14:paraId="70D3E250" w14:textId="77777777" w:rsidR="00054B4A" w:rsidRPr="00EB4A9F" w:rsidRDefault="00054B4A" w:rsidP="004F682F">
            <w:pPr>
              <w:spacing w:after="0" w:line="240" w:lineRule="auto"/>
              <w:jc w:val="center"/>
              <w:rPr>
                <w:rFonts w:ascii="Times New Roman" w:hAnsi="Times New Roman" w:cs="Times New Roman"/>
                <w:szCs w:val="20"/>
                <w:lang w:val="lt-LT"/>
              </w:rPr>
            </w:pPr>
          </w:p>
        </w:tc>
      </w:tr>
      <w:tr w:rsidR="00054B4A" w:rsidRPr="00EB4A9F" w14:paraId="278E2361" w14:textId="77777777" w:rsidTr="005C09FD">
        <w:trPr>
          <w:trHeight w:val="283"/>
        </w:trPr>
        <w:tc>
          <w:tcPr>
            <w:tcW w:w="6487" w:type="dxa"/>
            <w:shd w:val="clear" w:color="auto" w:fill="auto"/>
          </w:tcPr>
          <w:p w14:paraId="4B203B2D" w14:textId="77777777" w:rsidR="00054B4A" w:rsidRPr="00EB4A9F" w:rsidRDefault="00054B4A" w:rsidP="004F682F">
            <w:pPr>
              <w:spacing w:after="0" w:line="240" w:lineRule="auto"/>
              <w:jc w:val="both"/>
              <w:rPr>
                <w:rFonts w:ascii="Times New Roman" w:hAnsi="Times New Roman" w:cs="Times New Roman"/>
                <w:szCs w:val="20"/>
                <w:lang w:val="lt-LT"/>
              </w:rPr>
            </w:pPr>
            <w:r w:rsidRPr="00EB4A9F">
              <w:rPr>
                <w:rFonts w:ascii="Times New Roman" w:hAnsi="Times New Roman" w:cs="Times New Roman"/>
                <w:i/>
                <w:szCs w:val="20"/>
                <w:u w:val="single"/>
                <w:lang w:val="lt-LT"/>
              </w:rPr>
              <w:t>Asmens</w:t>
            </w:r>
            <w:r w:rsidRPr="00EB4A9F">
              <w:rPr>
                <w:rFonts w:ascii="Times New Roman" w:hAnsi="Times New Roman" w:cs="Times New Roman"/>
                <w:szCs w:val="20"/>
                <w:u w:val="single"/>
                <w:lang w:val="lt-LT"/>
              </w:rPr>
              <w:t xml:space="preserve"> </w:t>
            </w:r>
            <w:r w:rsidRPr="00EB4A9F">
              <w:rPr>
                <w:rFonts w:ascii="Times New Roman" w:hAnsi="Times New Roman" w:cs="Times New Roman"/>
                <w:i/>
                <w:szCs w:val="20"/>
                <w:u w:val="single"/>
                <w:lang w:val="lt-LT"/>
              </w:rPr>
              <w:t xml:space="preserve">kuris smurtavo ar tyčiojosi </w:t>
            </w:r>
            <w:r w:rsidRPr="00EB4A9F">
              <w:rPr>
                <w:rFonts w:ascii="Times New Roman" w:hAnsi="Times New Roman" w:cs="Times New Roman"/>
                <w:szCs w:val="20"/>
                <w:lang w:val="lt-LT"/>
              </w:rPr>
              <w:t>vardas, pavardė (jei mokinys, nurodoma klasė):</w:t>
            </w:r>
          </w:p>
        </w:tc>
        <w:tc>
          <w:tcPr>
            <w:tcW w:w="3431" w:type="dxa"/>
            <w:shd w:val="clear" w:color="auto" w:fill="auto"/>
          </w:tcPr>
          <w:p w14:paraId="2E8B0D68" w14:textId="77777777" w:rsidR="00054B4A" w:rsidRPr="00EB4A9F" w:rsidRDefault="00054B4A" w:rsidP="004F682F">
            <w:pPr>
              <w:spacing w:after="0" w:line="240" w:lineRule="auto"/>
              <w:jc w:val="both"/>
              <w:rPr>
                <w:rFonts w:ascii="Times New Roman" w:hAnsi="Times New Roman" w:cs="Times New Roman"/>
                <w:szCs w:val="20"/>
                <w:lang w:val="lt-LT"/>
              </w:rPr>
            </w:pPr>
          </w:p>
        </w:tc>
      </w:tr>
      <w:tr w:rsidR="00054B4A" w:rsidRPr="00EB4A9F" w14:paraId="33DF5083" w14:textId="77777777" w:rsidTr="005C09FD">
        <w:trPr>
          <w:trHeight w:val="244"/>
        </w:trPr>
        <w:tc>
          <w:tcPr>
            <w:tcW w:w="6487" w:type="dxa"/>
            <w:shd w:val="clear" w:color="auto" w:fill="auto"/>
          </w:tcPr>
          <w:p w14:paraId="12EFF67D" w14:textId="77777777" w:rsidR="00054B4A" w:rsidRPr="00EB4A9F" w:rsidRDefault="00054B4A" w:rsidP="004F682F">
            <w:pPr>
              <w:spacing w:after="0" w:line="240" w:lineRule="auto"/>
              <w:jc w:val="both"/>
              <w:rPr>
                <w:rFonts w:ascii="Times New Roman" w:hAnsi="Times New Roman" w:cs="Times New Roman"/>
                <w:szCs w:val="20"/>
                <w:lang w:val="lt-LT"/>
              </w:rPr>
            </w:pPr>
            <w:r w:rsidRPr="00EB4A9F">
              <w:rPr>
                <w:rFonts w:ascii="Times New Roman" w:hAnsi="Times New Roman" w:cs="Times New Roman"/>
                <w:i/>
                <w:szCs w:val="20"/>
                <w:u w:val="single"/>
                <w:lang w:val="lt-LT"/>
              </w:rPr>
              <w:t>Asmens stebėjusio smurtą ar patyčias</w:t>
            </w:r>
            <w:r w:rsidRPr="00EB4A9F">
              <w:rPr>
                <w:rFonts w:ascii="Times New Roman" w:hAnsi="Times New Roman" w:cs="Times New Roman"/>
                <w:szCs w:val="20"/>
                <w:lang w:val="lt-LT"/>
              </w:rPr>
              <w:t xml:space="preserve"> vardas, pavardė (jei mokinys, nurodoma klasė):</w:t>
            </w:r>
          </w:p>
        </w:tc>
        <w:tc>
          <w:tcPr>
            <w:tcW w:w="3431" w:type="dxa"/>
            <w:shd w:val="clear" w:color="auto" w:fill="auto"/>
          </w:tcPr>
          <w:p w14:paraId="1ACFE05F" w14:textId="77777777" w:rsidR="00054B4A" w:rsidRPr="00EB4A9F" w:rsidRDefault="00054B4A" w:rsidP="004F682F">
            <w:pPr>
              <w:spacing w:after="0" w:line="240" w:lineRule="auto"/>
              <w:jc w:val="both"/>
              <w:rPr>
                <w:rFonts w:ascii="Times New Roman" w:hAnsi="Times New Roman" w:cs="Times New Roman"/>
                <w:szCs w:val="20"/>
                <w:lang w:val="lt-LT"/>
              </w:rPr>
            </w:pPr>
          </w:p>
        </w:tc>
      </w:tr>
    </w:tbl>
    <w:p w14:paraId="19208DAE" w14:textId="77777777" w:rsidR="00054B4A" w:rsidRPr="00EB4A9F" w:rsidRDefault="00054B4A" w:rsidP="004F682F">
      <w:pPr>
        <w:spacing w:after="0" w:line="240" w:lineRule="auto"/>
        <w:jc w:val="both"/>
        <w:rPr>
          <w:rFonts w:ascii="Times New Roman" w:hAnsi="Times New Roman" w:cs="Times New Roman"/>
          <w:b/>
          <w:szCs w:val="20"/>
          <w:lang w:val="lt-LT"/>
        </w:rPr>
      </w:pPr>
      <w:r w:rsidRPr="00EB4A9F">
        <w:rPr>
          <w:rFonts w:ascii="Times New Roman" w:hAnsi="Times New Roman" w:cs="Times New Roman"/>
          <w:b/>
          <w:szCs w:val="20"/>
          <w:lang w:val="lt-LT"/>
        </w:rPr>
        <w:t>Iš</w:t>
      </w:r>
      <w:r w:rsidR="0027496C" w:rsidRPr="00EB4A9F">
        <w:rPr>
          <w:rFonts w:ascii="Times New Roman" w:hAnsi="Times New Roman" w:cs="Times New Roman"/>
          <w:b/>
          <w:szCs w:val="20"/>
          <w:lang w:val="lt-LT"/>
        </w:rPr>
        <w:t>samesnė informacija apie įvykį:</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054B4A" w:rsidRPr="00EB4A9F" w14:paraId="37594AD5" w14:textId="77777777" w:rsidTr="005C09FD">
        <w:trPr>
          <w:trHeight w:val="70"/>
        </w:trPr>
        <w:tc>
          <w:tcPr>
            <w:tcW w:w="9918" w:type="dxa"/>
            <w:shd w:val="clear" w:color="auto" w:fill="auto"/>
          </w:tcPr>
          <w:p w14:paraId="10E808C2" w14:textId="77777777" w:rsidR="00054B4A" w:rsidRPr="00EB4A9F" w:rsidRDefault="00054B4A" w:rsidP="004F682F">
            <w:pPr>
              <w:spacing w:after="0" w:line="240" w:lineRule="auto"/>
              <w:jc w:val="both"/>
              <w:rPr>
                <w:rFonts w:ascii="Times New Roman" w:hAnsi="Times New Roman" w:cs="Times New Roman"/>
                <w:szCs w:val="20"/>
                <w:lang w:val="lt-LT"/>
              </w:rPr>
            </w:pPr>
          </w:p>
          <w:p w14:paraId="30A4A4F6" w14:textId="77777777" w:rsidR="0027496C" w:rsidRPr="00EB4A9F" w:rsidRDefault="0027496C" w:rsidP="004F682F">
            <w:pPr>
              <w:spacing w:after="0" w:line="240" w:lineRule="auto"/>
              <w:jc w:val="both"/>
              <w:rPr>
                <w:rFonts w:ascii="Times New Roman" w:hAnsi="Times New Roman" w:cs="Times New Roman"/>
                <w:szCs w:val="20"/>
                <w:lang w:val="lt-LT"/>
              </w:rPr>
            </w:pPr>
          </w:p>
        </w:tc>
      </w:tr>
    </w:tbl>
    <w:p w14:paraId="7798A292" w14:textId="77777777" w:rsidR="00054B4A" w:rsidRPr="00EB4A9F" w:rsidRDefault="0027496C" w:rsidP="004F682F">
      <w:pPr>
        <w:spacing w:after="0" w:line="240" w:lineRule="auto"/>
        <w:jc w:val="both"/>
        <w:rPr>
          <w:rFonts w:ascii="Times New Roman" w:hAnsi="Times New Roman" w:cs="Times New Roman"/>
          <w:b/>
          <w:szCs w:val="20"/>
          <w:lang w:val="lt-LT"/>
        </w:rPr>
      </w:pPr>
      <w:r w:rsidRPr="00EB4A9F">
        <w:rPr>
          <w:rFonts w:ascii="Times New Roman" w:hAnsi="Times New Roman" w:cs="Times New Roman"/>
          <w:b/>
          <w:szCs w:val="20"/>
          <w:lang w:val="lt-LT"/>
        </w:rPr>
        <w:t>Centro</w:t>
      </w:r>
      <w:r w:rsidR="00054B4A" w:rsidRPr="00EB4A9F">
        <w:rPr>
          <w:rFonts w:ascii="Times New Roman" w:hAnsi="Times New Roman" w:cs="Times New Roman"/>
          <w:b/>
          <w:szCs w:val="20"/>
          <w:lang w:val="lt-LT"/>
        </w:rPr>
        <w:t xml:space="preserve"> pedagogo ar kito bendruomenės nario elg</w:t>
      </w:r>
      <w:r w:rsidRPr="00EB4A9F">
        <w:rPr>
          <w:rFonts w:ascii="Times New Roman" w:hAnsi="Times New Roman" w:cs="Times New Roman"/>
          <w:b/>
          <w:szCs w:val="20"/>
          <w:lang w:val="lt-LT"/>
        </w:rPr>
        <w:t>esys šioje patyčių situacijoje: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054B4A" w:rsidRPr="00EB4A9F" w14:paraId="1578D320" w14:textId="77777777" w:rsidTr="005C09FD">
        <w:tc>
          <w:tcPr>
            <w:tcW w:w="9918" w:type="dxa"/>
            <w:shd w:val="clear" w:color="auto" w:fill="auto"/>
          </w:tcPr>
          <w:p w14:paraId="35A1A909" w14:textId="77777777" w:rsidR="00054B4A" w:rsidRPr="00EB4A9F" w:rsidRDefault="00054B4A" w:rsidP="004F682F">
            <w:pPr>
              <w:spacing w:after="0" w:line="240" w:lineRule="auto"/>
              <w:jc w:val="both"/>
              <w:rPr>
                <w:rFonts w:ascii="Times New Roman" w:hAnsi="Times New Roman" w:cs="Times New Roman"/>
                <w:szCs w:val="20"/>
                <w:lang w:val="lt-LT"/>
              </w:rPr>
            </w:pPr>
          </w:p>
          <w:p w14:paraId="15DE8AA0" w14:textId="77777777" w:rsidR="00054B4A" w:rsidRPr="00EB4A9F" w:rsidRDefault="00054B4A" w:rsidP="004F682F">
            <w:pPr>
              <w:spacing w:after="0" w:line="240" w:lineRule="auto"/>
              <w:jc w:val="both"/>
              <w:rPr>
                <w:rFonts w:ascii="Times New Roman" w:hAnsi="Times New Roman" w:cs="Times New Roman"/>
                <w:szCs w:val="20"/>
                <w:lang w:val="lt-LT"/>
              </w:rPr>
            </w:pPr>
          </w:p>
        </w:tc>
      </w:tr>
    </w:tbl>
    <w:p w14:paraId="5748328A" w14:textId="77777777" w:rsidR="005C09FD" w:rsidRPr="00EB4A9F" w:rsidRDefault="005C09FD" w:rsidP="004F682F">
      <w:pPr>
        <w:spacing w:after="0" w:line="240" w:lineRule="auto"/>
        <w:rPr>
          <w:rFonts w:ascii="Times New Roman" w:hAnsi="Times New Roman" w:cs="Times New Roman"/>
          <w:b/>
          <w:szCs w:val="20"/>
          <w:lang w:val="lt-LT"/>
        </w:rPr>
      </w:pPr>
    </w:p>
    <w:p w14:paraId="07C7AFA7" w14:textId="77777777" w:rsidR="00054B4A" w:rsidRPr="00EB4A9F" w:rsidRDefault="00054B4A" w:rsidP="004F682F">
      <w:pPr>
        <w:spacing w:after="0" w:line="240" w:lineRule="auto"/>
        <w:rPr>
          <w:rFonts w:ascii="Times New Roman" w:hAnsi="Times New Roman" w:cs="Times New Roman"/>
          <w:b/>
          <w:szCs w:val="20"/>
          <w:lang w:val="lt-LT"/>
        </w:rPr>
      </w:pPr>
      <w:r w:rsidRPr="00EB4A9F">
        <w:rPr>
          <w:rFonts w:ascii="Times New Roman" w:hAnsi="Times New Roman" w:cs="Times New Roman"/>
          <w:b/>
          <w:szCs w:val="20"/>
          <w:lang w:val="lt-LT"/>
        </w:rPr>
        <w:t>Pranešėjas:    _______________________________________________________________</w:t>
      </w:r>
    </w:p>
    <w:p w14:paraId="12AA5324" w14:textId="77777777" w:rsidR="00054B4A" w:rsidRPr="00EB4A9F" w:rsidRDefault="00054B4A" w:rsidP="004F682F">
      <w:pPr>
        <w:spacing w:after="0" w:line="240" w:lineRule="auto"/>
        <w:rPr>
          <w:rFonts w:ascii="Times New Roman" w:hAnsi="Times New Roman" w:cs="Times New Roman"/>
          <w:sz w:val="20"/>
          <w:szCs w:val="20"/>
          <w:lang w:val="lt-LT"/>
        </w:rPr>
      </w:pPr>
      <w:r w:rsidRPr="00EB4A9F">
        <w:rPr>
          <w:rFonts w:ascii="Times New Roman" w:hAnsi="Times New Roman" w:cs="Times New Roman"/>
          <w:b/>
          <w:sz w:val="20"/>
          <w:szCs w:val="20"/>
          <w:lang w:val="lt-LT"/>
        </w:rPr>
        <w:t xml:space="preserve">                                                               </w:t>
      </w:r>
      <w:r w:rsidRPr="00EB4A9F">
        <w:rPr>
          <w:rFonts w:ascii="Times New Roman" w:hAnsi="Times New Roman" w:cs="Times New Roman"/>
          <w:sz w:val="20"/>
          <w:szCs w:val="20"/>
          <w:lang w:val="lt-LT"/>
        </w:rPr>
        <w:t>(vardas, pavardė, parašas)</w:t>
      </w:r>
    </w:p>
    <w:p w14:paraId="2B444BC5" w14:textId="77777777" w:rsidR="00C45531" w:rsidRPr="00EB4A9F" w:rsidRDefault="00C45531" w:rsidP="004F682F">
      <w:pPr>
        <w:spacing w:after="0" w:line="240" w:lineRule="auto"/>
        <w:rPr>
          <w:rFonts w:ascii="Times New Roman" w:hAnsi="Times New Roman" w:cs="Times New Roman"/>
          <w:b/>
          <w:sz w:val="24"/>
          <w:szCs w:val="24"/>
          <w:lang w:val="lt-LT"/>
        </w:rPr>
      </w:pPr>
    </w:p>
    <w:p w14:paraId="761B872D" w14:textId="77777777" w:rsidR="005C09FD" w:rsidRPr="00EB4A9F" w:rsidRDefault="005C09FD" w:rsidP="004F682F">
      <w:pPr>
        <w:spacing w:after="0" w:line="240" w:lineRule="auto"/>
        <w:rPr>
          <w:rFonts w:ascii="Times New Roman" w:hAnsi="Times New Roman" w:cs="Times New Roman"/>
          <w:b/>
          <w:sz w:val="24"/>
          <w:szCs w:val="24"/>
          <w:lang w:val="lt-LT"/>
        </w:rPr>
      </w:pPr>
    </w:p>
    <w:p w14:paraId="191DB58C" w14:textId="77777777" w:rsidR="005C09FD" w:rsidRPr="00EB4A9F" w:rsidRDefault="005C09FD" w:rsidP="004F682F">
      <w:pPr>
        <w:spacing w:after="0" w:line="240" w:lineRule="auto"/>
        <w:rPr>
          <w:rFonts w:ascii="Times New Roman" w:hAnsi="Times New Roman" w:cs="Times New Roman"/>
          <w:b/>
          <w:sz w:val="24"/>
          <w:szCs w:val="24"/>
          <w:lang w:val="lt-LT"/>
        </w:rPr>
      </w:pPr>
    </w:p>
    <w:p w14:paraId="23CA7A6D" w14:textId="77777777" w:rsidR="005C09FD" w:rsidRPr="00EB4A9F" w:rsidRDefault="005C09FD" w:rsidP="004F682F">
      <w:pPr>
        <w:spacing w:after="0" w:line="240" w:lineRule="auto"/>
        <w:rPr>
          <w:rFonts w:ascii="Times New Roman" w:hAnsi="Times New Roman" w:cs="Times New Roman"/>
          <w:b/>
          <w:sz w:val="24"/>
          <w:szCs w:val="24"/>
          <w:lang w:val="lt-LT"/>
        </w:rPr>
      </w:pPr>
    </w:p>
    <w:p w14:paraId="29C774C7" w14:textId="77777777" w:rsidR="005C09FD" w:rsidRPr="00EB4A9F" w:rsidRDefault="005C09FD" w:rsidP="004F682F">
      <w:pPr>
        <w:spacing w:after="0" w:line="240" w:lineRule="auto"/>
        <w:rPr>
          <w:rFonts w:ascii="Times New Roman" w:hAnsi="Times New Roman" w:cs="Times New Roman"/>
          <w:b/>
          <w:sz w:val="24"/>
          <w:szCs w:val="24"/>
          <w:lang w:val="lt-LT"/>
        </w:rPr>
      </w:pPr>
    </w:p>
    <w:p w14:paraId="63D7AD37" w14:textId="77777777" w:rsidR="005C09FD" w:rsidRPr="00EB4A9F" w:rsidRDefault="005C09FD" w:rsidP="004F682F">
      <w:pPr>
        <w:spacing w:after="0" w:line="240" w:lineRule="auto"/>
        <w:rPr>
          <w:rFonts w:ascii="Times New Roman" w:hAnsi="Times New Roman" w:cs="Times New Roman"/>
          <w:b/>
          <w:sz w:val="24"/>
          <w:szCs w:val="24"/>
          <w:lang w:val="lt-LT"/>
        </w:rPr>
      </w:pPr>
    </w:p>
    <w:p w14:paraId="641CF64A" w14:textId="77777777" w:rsidR="005C09FD" w:rsidRPr="00EB4A9F" w:rsidRDefault="005C09FD" w:rsidP="004F682F">
      <w:pPr>
        <w:spacing w:after="0" w:line="240" w:lineRule="auto"/>
        <w:rPr>
          <w:rFonts w:ascii="Times New Roman" w:hAnsi="Times New Roman" w:cs="Times New Roman"/>
          <w:b/>
          <w:sz w:val="24"/>
          <w:szCs w:val="24"/>
          <w:lang w:val="lt-LT"/>
        </w:rPr>
      </w:pPr>
    </w:p>
    <w:p w14:paraId="46215085" w14:textId="77777777" w:rsidR="005C09FD" w:rsidRPr="00EB4A9F" w:rsidRDefault="005C09FD" w:rsidP="005C09FD">
      <w:pPr>
        <w:spacing w:after="0" w:line="240" w:lineRule="auto"/>
        <w:ind w:firstLine="6096"/>
        <w:jc w:val="both"/>
        <w:rPr>
          <w:rFonts w:ascii="Times New Roman" w:hAnsi="Times New Roman" w:cs="Times New Roman"/>
          <w:sz w:val="24"/>
          <w:szCs w:val="24"/>
          <w:lang w:val="lt-LT"/>
        </w:rPr>
      </w:pPr>
      <w:r w:rsidRPr="00EB4A9F">
        <w:rPr>
          <w:rFonts w:ascii="Times New Roman" w:hAnsi="Times New Roman" w:cs="Times New Roman"/>
          <w:sz w:val="24"/>
          <w:szCs w:val="24"/>
          <w:lang w:val="lt-LT"/>
        </w:rPr>
        <w:lastRenderedPageBreak/>
        <w:t xml:space="preserve">Smurto ir patyčių prevencijos ir </w:t>
      </w:r>
    </w:p>
    <w:p w14:paraId="071ADDC7" w14:textId="77777777" w:rsidR="005C09FD" w:rsidRPr="00EB4A9F" w:rsidRDefault="005C09FD" w:rsidP="005C09FD">
      <w:pPr>
        <w:spacing w:after="0" w:line="240" w:lineRule="auto"/>
        <w:ind w:firstLine="6096"/>
        <w:jc w:val="both"/>
        <w:rPr>
          <w:rFonts w:ascii="Times New Roman" w:hAnsi="Times New Roman" w:cs="Times New Roman"/>
          <w:sz w:val="24"/>
          <w:szCs w:val="24"/>
          <w:lang w:val="lt-LT"/>
        </w:rPr>
      </w:pPr>
      <w:r w:rsidRPr="00EB4A9F">
        <w:rPr>
          <w:rFonts w:ascii="Times New Roman" w:hAnsi="Times New Roman" w:cs="Times New Roman"/>
          <w:sz w:val="24"/>
          <w:szCs w:val="24"/>
          <w:lang w:val="lt-LT"/>
        </w:rPr>
        <w:t>intervencijos vykdymo tvarkos aprašo</w:t>
      </w:r>
    </w:p>
    <w:p w14:paraId="2CBADE81" w14:textId="77777777" w:rsidR="00B042A6" w:rsidRPr="00EB4A9F" w:rsidRDefault="005C09FD" w:rsidP="005C09FD">
      <w:pPr>
        <w:spacing w:after="0" w:line="240" w:lineRule="auto"/>
        <w:ind w:left="799" w:firstLine="5297"/>
        <w:rPr>
          <w:rFonts w:ascii="Times New Roman" w:hAnsi="Times New Roman" w:cs="Times New Roman"/>
          <w:sz w:val="24"/>
          <w:szCs w:val="24"/>
          <w:lang w:val="lt-LT"/>
        </w:rPr>
      </w:pPr>
      <w:r w:rsidRPr="00EB4A9F">
        <w:rPr>
          <w:rFonts w:ascii="Times New Roman" w:hAnsi="Times New Roman" w:cs="Times New Roman"/>
          <w:sz w:val="24"/>
          <w:szCs w:val="24"/>
          <w:lang w:val="lt-LT"/>
        </w:rPr>
        <w:t>3 priedas</w:t>
      </w:r>
    </w:p>
    <w:p w14:paraId="17F6D215" w14:textId="77777777" w:rsidR="0019667B" w:rsidRPr="00EB4A9F" w:rsidRDefault="0019667B" w:rsidP="004F682F">
      <w:pPr>
        <w:spacing w:after="0" w:line="240" w:lineRule="auto"/>
        <w:ind w:left="799" w:firstLine="4961"/>
        <w:rPr>
          <w:rFonts w:ascii="Times New Roman" w:hAnsi="Times New Roman" w:cs="Times New Roman"/>
          <w:sz w:val="24"/>
          <w:szCs w:val="24"/>
          <w:lang w:val="lt-LT"/>
        </w:rPr>
      </w:pPr>
    </w:p>
    <w:p w14:paraId="72E63396" w14:textId="77777777" w:rsidR="00B042A6" w:rsidRPr="00EB4A9F" w:rsidRDefault="00B042A6" w:rsidP="004F682F">
      <w:pPr>
        <w:spacing w:after="0" w:line="240" w:lineRule="auto"/>
        <w:jc w:val="center"/>
        <w:rPr>
          <w:rFonts w:ascii="Times New Roman" w:hAnsi="Times New Roman" w:cs="Times New Roman"/>
          <w:b/>
          <w:sz w:val="24"/>
          <w:szCs w:val="24"/>
          <w:lang w:val="lt-LT"/>
        </w:rPr>
      </w:pPr>
      <w:r w:rsidRPr="00EB4A9F">
        <w:rPr>
          <w:rFonts w:ascii="Times New Roman" w:hAnsi="Times New Roman" w:cs="Times New Roman"/>
          <w:b/>
          <w:sz w:val="24"/>
          <w:szCs w:val="24"/>
          <w:lang w:val="lt-LT"/>
        </w:rPr>
        <w:t>AKMENĖS RAJONO JAUNIMO IR SUAUGUSIŲJŲ ŠVIETIMO CENTRO VAIKO GEROVĖS KOMISIJOS REAGAVIMO Į SMURTĄ AR PATYČIAS IR PAGALBOS VEIKSMŲ PLANAS</w:t>
      </w:r>
    </w:p>
    <w:p w14:paraId="0455F808" w14:textId="77777777" w:rsidR="00B042A6" w:rsidRPr="00EB4A9F" w:rsidRDefault="00B042A6" w:rsidP="004F682F">
      <w:pPr>
        <w:spacing w:after="0" w:line="240" w:lineRule="auto"/>
        <w:jc w:val="both"/>
        <w:rPr>
          <w:rFonts w:ascii="Times New Roman" w:hAnsi="Times New Roman" w:cs="Times New Roman"/>
          <w:b/>
          <w:sz w:val="24"/>
          <w:szCs w:val="24"/>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627"/>
      </w:tblGrid>
      <w:tr w:rsidR="00B042A6" w:rsidRPr="00EB4A9F" w14:paraId="0DFCBDDB" w14:textId="77777777" w:rsidTr="00B042A6">
        <w:trPr>
          <w:trHeight w:val="1612"/>
        </w:trPr>
        <w:tc>
          <w:tcPr>
            <w:tcW w:w="3227" w:type="dxa"/>
            <w:shd w:val="clear" w:color="auto" w:fill="auto"/>
            <w:vAlign w:val="center"/>
          </w:tcPr>
          <w:p w14:paraId="71190C2B" w14:textId="77777777" w:rsidR="00B042A6" w:rsidRPr="00EB4A9F" w:rsidRDefault="00B042A6" w:rsidP="004F682F">
            <w:pPr>
              <w:spacing w:after="0" w:line="240" w:lineRule="auto"/>
              <w:rPr>
                <w:rFonts w:ascii="Times New Roman" w:hAnsi="Times New Roman" w:cs="Times New Roman"/>
                <w:sz w:val="24"/>
                <w:szCs w:val="24"/>
                <w:lang w:val="lt-LT"/>
              </w:rPr>
            </w:pPr>
            <w:r w:rsidRPr="00EB4A9F">
              <w:rPr>
                <w:rFonts w:ascii="Times New Roman" w:hAnsi="Times New Roman" w:cs="Times New Roman"/>
                <w:sz w:val="24"/>
                <w:szCs w:val="24"/>
                <w:lang w:val="lt-LT"/>
              </w:rPr>
              <w:t>Su asmeniu, patyrusiu patyčias</w:t>
            </w:r>
          </w:p>
        </w:tc>
        <w:tc>
          <w:tcPr>
            <w:tcW w:w="6627" w:type="dxa"/>
            <w:shd w:val="clear" w:color="auto" w:fill="auto"/>
          </w:tcPr>
          <w:p w14:paraId="68F4AF7A" w14:textId="77777777" w:rsidR="00B042A6" w:rsidRPr="00EB4A9F" w:rsidRDefault="00B042A6" w:rsidP="004F682F">
            <w:pPr>
              <w:spacing w:after="0" w:line="240" w:lineRule="auto"/>
              <w:jc w:val="both"/>
              <w:rPr>
                <w:rFonts w:ascii="Times New Roman" w:hAnsi="Times New Roman" w:cs="Times New Roman"/>
                <w:b/>
                <w:sz w:val="24"/>
                <w:szCs w:val="24"/>
                <w:lang w:val="lt-LT"/>
              </w:rPr>
            </w:pPr>
          </w:p>
        </w:tc>
      </w:tr>
      <w:tr w:rsidR="00B042A6" w:rsidRPr="00EB4A9F" w14:paraId="450424EC" w14:textId="77777777" w:rsidTr="00B042A6">
        <w:trPr>
          <w:trHeight w:val="1564"/>
        </w:trPr>
        <w:tc>
          <w:tcPr>
            <w:tcW w:w="3227" w:type="dxa"/>
            <w:shd w:val="clear" w:color="auto" w:fill="auto"/>
            <w:vAlign w:val="center"/>
          </w:tcPr>
          <w:p w14:paraId="340C2891" w14:textId="77777777" w:rsidR="00B042A6" w:rsidRPr="00EB4A9F" w:rsidRDefault="00B042A6" w:rsidP="004F682F">
            <w:pPr>
              <w:spacing w:after="0" w:line="240" w:lineRule="auto"/>
              <w:rPr>
                <w:rFonts w:ascii="Times New Roman" w:hAnsi="Times New Roman" w:cs="Times New Roman"/>
                <w:sz w:val="24"/>
                <w:szCs w:val="24"/>
                <w:lang w:val="lt-LT"/>
              </w:rPr>
            </w:pPr>
            <w:r w:rsidRPr="00EB4A9F">
              <w:rPr>
                <w:rFonts w:ascii="Times New Roman" w:hAnsi="Times New Roman" w:cs="Times New Roman"/>
                <w:sz w:val="24"/>
                <w:szCs w:val="24"/>
                <w:lang w:val="lt-LT"/>
              </w:rPr>
              <w:t>Su asmeniu, kuris tyčiojosi</w:t>
            </w:r>
          </w:p>
        </w:tc>
        <w:tc>
          <w:tcPr>
            <w:tcW w:w="6627" w:type="dxa"/>
            <w:shd w:val="clear" w:color="auto" w:fill="auto"/>
          </w:tcPr>
          <w:p w14:paraId="517D0A62" w14:textId="77777777" w:rsidR="00B042A6" w:rsidRPr="00EB4A9F" w:rsidRDefault="00B042A6" w:rsidP="004F682F">
            <w:pPr>
              <w:spacing w:after="0" w:line="240" w:lineRule="auto"/>
              <w:jc w:val="both"/>
              <w:rPr>
                <w:rFonts w:ascii="Times New Roman" w:hAnsi="Times New Roman" w:cs="Times New Roman"/>
                <w:b/>
                <w:sz w:val="24"/>
                <w:szCs w:val="24"/>
                <w:lang w:val="lt-LT"/>
              </w:rPr>
            </w:pPr>
          </w:p>
        </w:tc>
      </w:tr>
      <w:tr w:rsidR="00B042A6" w:rsidRPr="00EB4A9F" w14:paraId="6C661B2A" w14:textId="77777777" w:rsidTr="00B042A6">
        <w:trPr>
          <w:trHeight w:val="1544"/>
        </w:trPr>
        <w:tc>
          <w:tcPr>
            <w:tcW w:w="3227" w:type="dxa"/>
            <w:shd w:val="clear" w:color="auto" w:fill="auto"/>
            <w:vAlign w:val="center"/>
          </w:tcPr>
          <w:p w14:paraId="4B094AF9" w14:textId="77777777" w:rsidR="00B042A6" w:rsidRPr="00EB4A9F" w:rsidRDefault="00B042A6" w:rsidP="004F682F">
            <w:pPr>
              <w:spacing w:after="0" w:line="240" w:lineRule="auto"/>
              <w:rPr>
                <w:rFonts w:ascii="Times New Roman" w:hAnsi="Times New Roman" w:cs="Times New Roman"/>
                <w:sz w:val="24"/>
                <w:szCs w:val="24"/>
                <w:lang w:val="lt-LT"/>
              </w:rPr>
            </w:pPr>
            <w:r w:rsidRPr="00EB4A9F">
              <w:rPr>
                <w:rFonts w:ascii="Times New Roman" w:hAnsi="Times New Roman" w:cs="Times New Roman"/>
                <w:sz w:val="24"/>
                <w:szCs w:val="24"/>
                <w:lang w:val="lt-LT"/>
              </w:rPr>
              <w:t>Su stebėtojais</w:t>
            </w:r>
          </w:p>
        </w:tc>
        <w:tc>
          <w:tcPr>
            <w:tcW w:w="6627" w:type="dxa"/>
            <w:shd w:val="clear" w:color="auto" w:fill="auto"/>
          </w:tcPr>
          <w:p w14:paraId="3E8E191C" w14:textId="77777777" w:rsidR="00B042A6" w:rsidRPr="00EB4A9F" w:rsidRDefault="00B042A6" w:rsidP="004F682F">
            <w:pPr>
              <w:spacing w:after="0" w:line="240" w:lineRule="auto"/>
              <w:jc w:val="both"/>
              <w:rPr>
                <w:rFonts w:ascii="Times New Roman" w:hAnsi="Times New Roman" w:cs="Times New Roman"/>
                <w:b/>
                <w:sz w:val="24"/>
                <w:szCs w:val="24"/>
                <w:lang w:val="lt-LT"/>
              </w:rPr>
            </w:pPr>
          </w:p>
        </w:tc>
      </w:tr>
      <w:tr w:rsidR="00B042A6" w:rsidRPr="00EB4A9F" w14:paraId="162EC8D9" w14:textId="77777777" w:rsidTr="00B042A6">
        <w:trPr>
          <w:trHeight w:val="1538"/>
        </w:trPr>
        <w:tc>
          <w:tcPr>
            <w:tcW w:w="3227" w:type="dxa"/>
            <w:shd w:val="clear" w:color="auto" w:fill="auto"/>
            <w:vAlign w:val="center"/>
          </w:tcPr>
          <w:p w14:paraId="242D0BDA" w14:textId="42031B3F" w:rsidR="00B042A6" w:rsidRPr="00EB4A9F" w:rsidRDefault="00B042A6" w:rsidP="004F682F">
            <w:pPr>
              <w:spacing w:after="0" w:line="240" w:lineRule="auto"/>
              <w:rPr>
                <w:rFonts w:ascii="Times New Roman" w:hAnsi="Times New Roman" w:cs="Times New Roman"/>
                <w:sz w:val="24"/>
                <w:szCs w:val="24"/>
                <w:lang w:val="lt-LT"/>
              </w:rPr>
            </w:pPr>
            <w:r w:rsidRPr="00EB4A9F">
              <w:rPr>
                <w:rFonts w:ascii="Times New Roman" w:hAnsi="Times New Roman" w:cs="Times New Roman"/>
                <w:sz w:val="24"/>
                <w:szCs w:val="24"/>
                <w:lang w:val="lt-LT"/>
              </w:rPr>
              <w:t>Su patyčių dalyvių tėvais (g</w:t>
            </w:r>
            <w:r w:rsidR="00EB4A9F">
              <w:rPr>
                <w:rFonts w:ascii="Times New Roman" w:hAnsi="Times New Roman" w:cs="Times New Roman"/>
                <w:sz w:val="24"/>
                <w:szCs w:val="24"/>
                <w:lang w:val="lt-LT"/>
              </w:rPr>
              <w:t>l</w:t>
            </w:r>
            <w:r w:rsidRPr="00EB4A9F">
              <w:rPr>
                <w:rFonts w:ascii="Times New Roman" w:hAnsi="Times New Roman" w:cs="Times New Roman"/>
                <w:sz w:val="24"/>
                <w:szCs w:val="24"/>
                <w:lang w:val="lt-LT"/>
              </w:rPr>
              <w:t>obėjais, rūpintojais)</w:t>
            </w:r>
          </w:p>
        </w:tc>
        <w:tc>
          <w:tcPr>
            <w:tcW w:w="6627" w:type="dxa"/>
            <w:shd w:val="clear" w:color="auto" w:fill="auto"/>
          </w:tcPr>
          <w:p w14:paraId="6F2C6BC1" w14:textId="77777777" w:rsidR="00B042A6" w:rsidRPr="00EB4A9F" w:rsidRDefault="00B042A6" w:rsidP="004F682F">
            <w:pPr>
              <w:spacing w:after="0" w:line="240" w:lineRule="auto"/>
              <w:jc w:val="both"/>
              <w:rPr>
                <w:rFonts w:ascii="Times New Roman" w:hAnsi="Times New Roman" w:cs="Times New Roman"/>
                <w:b/>
                <w:sz w:val="24"/>
                <w:szCs w:val="24"/>
                <w:lang w:val="lt-LT"/>
              </w:rPr>
            </w:pPr>
          </w:p>
        </w:tc>
      </w:tr>
      <w:tr w:rsidR="00B042A6" w:rsidRPr="00EB4A9F" w14:paraId="2367F946" w14:textId="77777777" w:rsidTr="00B042A6">
        <w:trPr>
          <w:trHeight w:val="1560"/>
        </w:trPr>
        <w:tc>
          <w:tcPr>
            <w:tcW w:w="3227" w:type="dxa"/>
            <w:shd w:val="clear" w:color="auto" w:fill="auto"/>
            <w:vAlign w:val="center"/>
          </w:tcPr>
          <w:p w14:paraId="1BDBD885" w14:textId="77777777" w:rsidR="00B042A6" w:rsidRPr="00EB4A9F" w:rsidRDefault="00B042A6" w:rsidP="004F682F">
            <w:pPr>
              <w:spacing w:after="0" w:line="240" w:lineRule="auto"/>
              <w:rPr>
                <w:rFonts w:ascii="Times New Roman" w:hAnsi="Times New Roman" w:cs="Times New Roman"/>
                <w:sz w:val="24"/>
                <w:szCs w:val="24"/>
                <w:lang w:val="lt-LT"/>
              </w:rPr>
            </w:pPr>
            <w:r w:rsidRPr="00EB4A9F">
              <w:rPr>
                <w:rFonts w:ascii="Times New Roman" w:hAnsi="Times New Roman" w:cs="Times New Roman"/>
                <w:sz w:val="24"/>
                <w:szCs w:val="24"/>
                <w:lang w:val="lt-LT"/>
              </w:rPr>
              <w:t>Su kitais gimnazijos darbuotojais</w:t>
            </w:r>
          </w:p>
        </w:tc>
        <w:tc>
          <w:tcPr>
            <w:tcW w:w="6627" w:type="dxa"/>
            <w:shd w:val="clear" w:color="auto" w:fill="auto"/>
          </w:tcPr>
          <w:p w14:paraId="5C0E15D2" w14:textId="77777777" w:rsidR="00B042A6" w:rsidRPr="00EB4A9F" w:rsidRDefault="00B042A6" w:rsidP="004F682F">
            <w:pPr>
              <w:spacing w:after="0" w:line="240" w:lineRule="auto"/>
              <w:jc w:val="both"/>
              <w:rPr>
                <w:rFonts w:ascii="Times New Roman" w:hAnsi="Times New Roman" w:cs="Times New Roman"/>
                <w:b/>
                <w:sz w:val="24"/>
                <w:szCs w:val="24"/>
                <w:lang w:val="lt-LT"/>
              </w:rPr>
            </w:pPr>
          </w:p>
        </w:tc>
      </w:tr>
      <w:tr w:rsidR="00B042A6" w:rsidRPr="00EB4A9F" w14:paraId="3BCB73DF" w14:textId="77777777" w:rsidTr="00B042A6">
        <w:trPr>
          <w:trHeight w:val="1412"/>
        </w:trPr>
        <w:tc>
          <w:tcPr>
            <w:tcW w:w="3227" w:type="dxa"/>
            <w:shd w:val="clear" w:color="auto" w:fill="auto"/>
            <w:vAlign w:val="center"/>
          </w:tcPr>
          <w:p w14:paraId="66D2C00E" w14:textId="77777777" w:rsidR="00B042A6" w:rsidRPr="00EB4A9F" w:rsidRDefault="00B042A6" w:rsidP="004F682F">
            <w:pPr>
              <w:spacing w:after="0" w:line="240" w:lineRule="auto"/>
              <w:rPr>
                <w:rFonts w:ascii="Times New Roman" w:hAnsi="Times New Roman" w:cs="Times New Roman"/>
                <w:sz w:val="24"/>
                <w:szCs w:val="24"/>
                <w:lang w:val="lt-LT"/>
              </w:rPr>
            </w:pPr>
            <w:r w:rsidRPr="00EB4A9F">
              <w:rPr>
                <w:rFonts w:ascii="Times New Roman" w:hAnsi="Times New Roman" w:cs="Times New Roman"/>
                <w:sz w:val="24"/>
                <w:szCs w:val="24"/>
                <w:lang w:val="lt-LT"/>
              </w:rPr>
              <w:t>Kita (įrašyti)</w:t>
            </w:r>
          </w:p>
        </w:tc>
        <w:tc>
          <w:tcPr>
            <w:tcW w:w="6627" w:type="dxa"/>
            <w:shd w:val="clear" w:color="auto" w:fill="auto"/>
          </w:tcPr>
          <w:p w14:paraId="3E1EB9D2" w14:textId="77777777" w:rsidR="00B042A6" w:rsidRPr="00EB4A9F" w:rsidRDefault="00B042A6" w:rsidP="004F682F">
            <w:pPr>
              <w:spacing w:after="0" w:line="240" w:lineRule="auto"/>
              <w:jc w:val="both"/>
              <w:rPr>
                <w:rFonts w:ascii="Times New Roman" w:hAnsi="Times New Roman" w:cs="Times New Roman"/>
                <w:b/>
                <w:sz w:val="24"/>
                <w:szCs w:val="24"/>
                <w:lang w:val="lt-LT"/>
              </w:rPr>
            </w:pPr>
          </w:p>
        </w:tc>
      </w:tr>
    </w:tbl>
    <w:p w14:paraId="07290FE7" w14:textId="77777777" w:rsidR="005C09FD" w:rsidRPr="00EB4A9F" w:rsidRDefault="005C09FD" w:rsidP="004F682F">
      <w:pPr>
        <w:spacing w:after="0" w:line="240" w:lineRule="auto"/>
        <w:rPr>
          <w:rFonts w:ascii="Times New Roman" w:hAnsi="Times New Roman" w:cs="Times New Roman"/>
          <w:sz w:val="24"/>
          <w:szCs w:val="24"/>
          <w:lang w:val="lt-LT"/>
        </w:rPr>
      </w:pPr>
    </w:p>
    <w:p w14:paraId="4D53B4E2" w14:textId="77777777" w:rsidR="00B042A6" w:rsidRPr="00EB4A9F" w:rsidRDefault="00B042A6" w:rsidP="004F682F">
      <w:pPr>
        <w:spacing w:after="0" w:line="240" w:lineRule="auto"/>
        <w:rPr>
          <w:rFonts w:ascii="Times New Roman" w:hAnsi="Times New Roman" w:cs="Times New Roman"/>
          <w:sz w:val="24"/>
          <w:szCs w:val="24"/>
          <w:lang w:val="lt-LT"/>
        </w:rPr>
      </w:pPr>
      <w:r w:rsidRPr="00EB4A9F">
        <w:rPr>
          <w:rFonts w:ascii="Times New Roman" w:hAnsi="Times New Roman" w:cs="Times New Roman"/>
          <w:sz w:val="24"/>
          <w:szCs w:val="24"/>
          <w:lang w:val="lt-LT"/>
        </w:rPr>
        <w:t>Vaiko gerovės komisijos pirmininkas: ___________________________________________</w:t>
      </w:r>
    </w:p>
    <w:p w14:paraId="1F4F2323" w14:textId="77777777" w:rsidR="00B042A6" w:rsidRPr="00EB4A9F" w:rsidRDefault="00B042A6" w:rsidP="004F682F">
      <w:pPr>
        <w:spacing w:after="0" w:line="240" w:lineRule="auto"/>
        <w:rPr>
          <w:rFonts w:ascii="Times New Roman" w:hAnsi="Times New Roman" w:cs="Times New Roman"/>
          <w:sz w:val="24"/>
          <w:szCs w:val="24"/>
          <w:lang w:val="lt-LT"/>
        </w:rPr>
      </w:pPr>
      <w:r w:rsidRPr="00EB4A9F">
        <w:rPr>
          <w:rFonts w:ascii="Times New Roman" w:hAnsi="Times New Roman" w:cs="Times New Roman"/>
          <w:sz w:val="24"/>
          <w:szCs w:val="24"/>
          <w:lang w:val="lt-LT"/>
        </w:rPr>
        <w:t xml:space="preserve">                                                                             </w:t>
      </w:r>
      <w:r w:rsidR="0019667B" w:rsidRPr="00EB4A9F">
        <w:rPr>
          <w:rFonts w:ascii="Times New Roman" w:hAnsi="Times New Roman" w:cs="Times New Roman"/>
          <w:sz w:val="24"/>
          <w:szCs w:val="24"/>
          <w:lang w:val="lt-LT"/>
        </w:rPr>
        <w:t xml:space="preserve">                </w:t>
      </w:r>
      <w:r w:rsidRPr="00EB4A9F">
        <w:rPr>
          <w:rFonts w:ascii="Times New Roman" w:hAnsi="Times New Roman" w:cs="Times New Roman"/>
          <w:sz w:val="24"/>
          <w:szCs w:val="24"/>
          <w:lang w:val="lt-LT"/>
        </w:rPr>
        <w:t xml:space="preserve"> (vardas, pavardė, parašas)</w:t>
      </w:r>
    </w:p>
    <w:p w14:paraId="3A03B1CF" w14:textId="77777777" w:rsidR="0019667B" w:rsidRPr="00EB4A9F" w:rsidRDefault="0019667B" w:rsidP="004F682F">
      <w:pPr>
        <w:spacing w:after="0" w:line="240" w:lineRule="auto"/>
        <w:ind w:left="799" w:firstLine="4961"/>
        <w:jc w:val="both"/>
        <w:rPr>
          <w:rFonts w:ascii="Times New Roman" w:hAnsi="Times New Roman" w:cs="Times New Roman"/>
          <w:lang w:val="lt-LT"/>
        </w:rPr>
      </w:pPr>
    </w:p>
    <w:p w14:paraId="3AC91F9A" w14:textId="77777777" w:rsidR="0019667B" w:rsidRPr="00EB4A9F" w:rsidRDefault="0019667B" w:rsidP="004F682F">
      <w:pPr>
        <w:spacing w:after="0" w:line="240" w:lineRule="auto"/>
        <w:ind w:left="799" w:firstLine="4961"/>
        <w:jc w:val="both"/>
        <w:rPr>
          <w:rFonts w:ascii="Times New Roman" w:hAnsi="Times New Roman" w:cs="Times New Roman"/>
          <w:lang w:val="lt-LT"/>
        </w:rPr>
      </w:pPr>
    </w:p>
    <w:p w14:paraId="50CE22C6" w14:textId="77777777" w:rsidR="005C09FD" w:rsidRPr="00EB4A9F" w:rsidRDefault="005C09FD" w:rsidP="004F682F">
      <w:pPr>
        <w:spacing w:after="0" w:line="240" w:lineRule="auto"/>
        <w:ind w:left="799" w:firstLine="4961"/>
        <w:jc w:val="both"/>
        <w:rPr>
          <w:rFonts w:ascii="Times New Roman" w:hAnsi="Times New Roman" w:cs="Times New Roman"/>
          <w:lang w:val="lt-LT"/>
        </w:rPr>
      </w:pPr>
    </w:p>
    <w:p w14:paraId="0F18D8E1" w14:textId="77777777" w:rsidR="005C09FD" w:rsidRPr="00EB4A9F" w:rsidRDefault="005C09FD" w:rsidP="004F682F">
      <w:pPr>
        <w:spacing w:after="0" w:line="240" w:lineRule="auto"/>
        <w:ind w:left="799" w:firstLine="4961"/>
        <w:jc w:val="both"/>
        <w:rPr>
          <w:rFonts w:ascii="Times New Roman" w:hAnsi="Times New Roman" w:cs="Times New Roman"/>
          <w:lang w:val="lt-LT"/>
        </w:rPr>
      </w:pPr>
    </w:p>
    <w:p w14:paraId="4744E623" w14:textId="77777777" w:rsidR="00B042A6" w:rsidRPr="00EB4A9F" w:rsidRDefault="00B042A6" w:rsidP="007C595E">
      <w:pPr>
        <w:spacing w:after="0" w:line="240" w:lineRule="auto"/>
        <w:ind w:firstLine="6096"/>
        <w:jc w:val="both"/>
        <w:rPr>
          <w:rFonts w:ascii="Times New Roman" w:hAnsi="Times New Roman" w:cs="Times New Roman"/>
          <w:sz w:val="24"/>
          <w:szCs w:val="24"/>
          <w:lang w:val="lt-LT"/>
        </w:rPr>
      </w:pPr>
      <w:r w:rsidRPr="00EB4A9F">
        <w:rPr>
          <w:rFonts w:ascii="Times New Roman" w:hAnsi="Times New Roman" w:cs="Times New Roman"/>
          <w:sz w:val="24"/>
          <w:szCs w:val="24"/>
          <w:lang w:val="lt-LT"/>
        </w:rPr>
        <w:lastRenderedPageBreak/>
        <w:t xml:space="preserve">Smurto ir patyčių prevencijos ir </w:t>
      </w:r>
    </w:p>
    <w:p w14:paraId="393DA19C" w14:textId="77777777" w:rsidR="00B042A6" w:rsidRPr="00EB4A9F" w:rsidRDefault="007C595E" w:rsidP="007C595E">
      <w:pPr>
        <w:spacing w:after="0" w:line="240" w:lineRule="auto"/>
        <w:ind w:left="799" w:firstLine="5297"/>
        <w:jc w:val="both"/>
        <w:rPr>
          <w:rFonts w:ascii="Times New Roman" w:hAnsi="Times New Roman" w:cs="Times New Roman"/>
          <w:sz w:val="24"/>
          <w:szCs w:val="24"/>
          <w:lang w:val="lt-LT"/>
        </w:rPr>
      </w:pPr>
      <w:r w:rsidRPr="00EB4A9F">
        <w:rPr>
          <w:rFonts w:ascii="Times New Roman" w:hAnsi="Times New Roman" w:cs="Times New Roman"/>
          <w:sz w:val="24"/>
          <w:szCs w:val="24"/>
          <w:lang w:val="lt-LT"/>
        </w:rPr>
        <w:t xml:space="preserve">intervencijos </w:t>
      </w:r>
      <w:r w:rsidR="00B042A6" w:rsidRPr="00EB4A9F">
        <w:rPr>
          <w:rFonts w:ascii="Times New Roman" w:hAnsi="Times New Roman" w:cs="Times New Roman"/>
          <w:sz w:val="24"/>
          <w:szCs w:val="24"/>
          <w:lang w:val="lt-LT"/>
        </w:rPr>
        <w:t>vykdymo tvarkos aprašo</w:t>
      </w:r>
    </w:p>
    <w:p w14:paraId="0C6DAFCC" w14:textId="77777777" w:rsidR="00B042A6" w:rsidRPr="00EB4A9F" w:rsidRDefault="00B042A6" w:rsidP="007C595E">
      <w:pPr>
        <w:spacing w:after="0" w:line="240" w:lineRule="auto"/>
        <w:ind w:left="799" w:firstLine="5297"/>
        <w:jc w:val="both"/>
        <w:rPr>
          <w:rFonts w:ascii="Times New Roman" w:hAnsi="Times New Roman" w:cs="Times New Roman"/>
          <w:sz w:val="24"/>
          <w:szCs w:val="24"/>
          <w:lang w:val="lt-LT"/>
        </w:rPr>
      </w:pPr>
      <w:r w:rsidRPr="00EB4A9F">
        <w:rPr>
          <w:rFonts w:ascii="Times New Roman" w:hAnsi="Times New Roman" w:cs="Times New Roman"/>
          <w:sz w:val="24"/>
          <w:szCs w:val="24"/>
          <w:lang w:val="lt-LT"/>
        </w:rPr>
        <w:t>4 priedas</w:t>
      </w:r>
    </w:p>
    <w:p w14:paraId="66FDDB95" w14:textId="77777777" w:rsidR="00B042A6" w:rsidRPr="00EB4A9F" w:rsidRDefault="00B042A6" w:rsidP="004F682F">
      <w:pPr>
        <w:pStyle w:val="Betarp"/>
        <w:jc w:val="center"/>
        <w:rPr>
          <w:b/>
        </w:rPr>
      </w:pPr>
    </w:p>
    <w:p w14:paraId="33DDBEFE" w14:textId="77777777" w:rsidR="00B042A6" w:rsidRPr="00EB4A9F" w:rsidRDefault="00B042A6" w:rsidP="004F682F">
      <w:pPr>
        <w:pStyle w:val="Betarp"/>
        <w:jc w:val="center"/>
        <w:rPr>
          <w:b/>
        </w:rPr>
      </w:pPr>
      <w:r w:rsidRPr="00EB4A9F">
        <w:rPr>
          <w:b/>
        </w:rPr>
        <w:t xml:space="preserve">AKMENĖS RAJONO JAUNIMO IR SUAUGUSIŲJŲ ŠVIETIMO CENTRO </w:t>
      </w:r>
    </w:p>
    <w:p w14:paraId="5CF4E446" w14:textId="77777777" w:rsidR="00B042A6" w:rsidRPr="00EB4A9F" w:rsidRDefault="00B042A6" w:rsidP="004F682F">
      <w:pPr>
        <w:pStyle w:val="Betarp"/>
        <w:jc w:val="center"/>
        <w:rPr>
          <w:b/>
        </w:rPr>
      </w:pPr>
      <w:r w:rsidRPr="00EB4A9F">
        <w:rPr>
          <w:b/>
        </w:rPr>
        <w:t>ĮTARIAMO SMURTO IR PATYČIŲ REGISTRACIJOS APLANKALAS</w:t>
      </w:r>
    </w:p>
    <w:p w14:paraId="39E62EA4" w14:textId="77777777" w:rsidR="00B042A6" w:rsidRPr="00EB4A9F" w:rsidRDefault="00B042A6" w:rsidP="004F682F">
      <w:pPr>
        <w:pStyle w:val="Betarp"/>
        <w:jc w:val="center"/>
        <w:rPr>
          <w:b/>
          <w:sz w:val="20"/>
          <w:szCs w:val="20"/>
        </w:rPr>
      </w:pPr>
    </w:p>
    <w:p w14:paraId="4E9821EB" w14:textId="77777777" w:rsidR="00B042A6" w:rsidRPr="00EB4A9F" w:rsidRDefault="00B042A6" w:rsidP="004F682F">
      <w:pPr>
        <w:pStyle w:val="Betarp"/>
        <w:rPr>
          <w:b/>
          <w:sz w:val="20"/>
          <w:szCs w:val="20"/>
        </w:rPr>
      </w:pPr>
      <w:r w:rsidRPr="00EB4A9F">
        <w:rPr>
          <w:b/>
          <w:sz w:val="20"/>
          <w:szCs w:val="20"/>
        </w:rPr>
        <w:t>Klasė:</w:t>
      </w:r>
    </w:p>
    <w:p w14:paraId="3D5A1421" w14:textId="77777777" w:rsidR="00B042A6" w:rsidRPr="00EB4A9F" w:rsidRDefault="00B042A6" w:rsidP="004F682F">
      <w:pPr>
        <w:pStyle w:val="Betarp"/>
        <w:rPr>
          <w:b/>
          <w:sz w:val="20"/>
          <w:szCs w:val="20"/>
        </w:rPr>
      </w:pPr>
      <w:r w:rsidRPr="00EB4A9F">
        <w:rPr>
          <w:b/>
          <w:sz w:val="20"/>
          <w:szCs w:val="20"/>
        </w:rPr>
        <w:t>Klasės vadovas:</w:t>
      </w:r>
    </w:p>
    <w:p w14:paraId="43C31513" w14:textId="77777777" w:rsidR="00B042A6" w:rsidRPr="00EB4A9F" w:rsidRDefault="00B042A6" w:rsidP="004F682F">
      <w:pPr>
        <w:pStyle w:val="Betarp"/>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1263"/>
        <w:gridCol w:w="1663"/>
        <w:gridCol w:w="1488"/>
        <w:gridCol w:w="1611"/>
        <w:gridCol w:w="1734"/>
        <w:gridCol w:w="1674"/>
      </w:tblGrid>
      <w:tr w:rsidR="00B042A6" w:rsidRPr="00EB4A9F" w14:paraId="7DEC3719" w14:textId="77777777" w:rsidTr="007C595E">
        <w:tc>
          <w:tcPr>
            <w:tcW w:w="529" w:type="dxa"/>
            <w:shd w:val="clear" w:color="auto" w:fill="auto"/>
            <w:vAlign w:val="center"/>
          </w:tcPr>
          <w:p w14:paraId="2E0C40A3" w14:textId="77777777" w:rsidR="00B042A6" w:rsidRPr="00EB4A9F" w:rsidRDefault="00B042A6" w:rsidP="004F682F">
            <w:pPr>
              <w:pStyle w:val="Betarp"/>
              <w:jc w:val="center"/>
              <w:rPr>
                <w:b/>
                <w:sz w:val="20"/>
                <w:szCs w:val="20"/>
              </w:rPr>
            </w:pPr>
            <w:r w:rsidRPr="00EB4A9F">
              <w:rPr>
                <w:b/>
                <w:sz w:val="20"/>
                <w:szCs w:val="20"/>
              </w:rPr>
              <w:t>Eil. Nr.</w:t>
            </w:r>
          </w:p>
        </w:tc>
        <w:tc>
          <w:tcPr>
            <w:tcW w:w="1263" w:type="dxa"/>
            <w:shd w:val="clear" w:color="auto" w:fill="auto"/>
            <w:vAlign w:val="center"/>
          </w:tcPr>
          <w:p w14:paraId="271872AD" w14:textId="77777777" w:rsidR="00B042A6" w:rsidRPr="00EB4A9F" w:rsidRDefault="00B042A6" w:rsidP="004F682F">
            <w:pPr>
              <w:pStyle w:val="Betarp"/>
              <w:jc w:val="center"/>
              <w:rPr>
                <w:b/>
                <w:sz w:val="20"/>
                <w:szCs w:val="20"/>
              </w:rPr>
            </w:pPr>
            <w:r w:rsidRPr="00EB4A9F">
              <w:rPr>
                <w:b/>
                <w:sz w:val="20"/>
                <w:szCs w:val="20"/>
              </w:rPr>
              <w:t>Data</w:t>
            </w:r>
          </w:p>
        </w:tc>
        <w:tc>
          <w:tcPr>
            <w:tcW w:w="1663" w:type="dxa"/>
            <w:shd w:val="clear" w:color="auto" w:fill="auto"/>
            <w:vAlign w:val="center"/>
          </w:tcPr>
          <w:p w14:paraId="6FF418EF" w14:textId="77777777" w:rsidR="00B042A6" w:rsidRPr="00EB4A9F" w:rsidRDefault="00B042A6" w:rsidP="004F682F">
            <w:pPr>
              <w:pStyle w:val="Betarp"/>
              <w:jc w:val="center"/>
              <w:rPr>
                <w:b/>
                <w:sz w:val="20"/>
                <w:szCs w:val="20"/>
              </w:rPr>
            </w:pPr>
            <w:r w:rsidRPr="00EB4A9F">
              <w:rPr>
                <w:b/>
                <w:sz w:val="20"/>
                <w:szCs w:val="20"/>
              </w:rPr>
              <w:t>Smurtą ar patyčias patyręs asmuo</w:t>
            </w:r>
          </w:p>
        </w:tc>
        <w:tc>
          <w:tcPr>
            <w:tcW w:w="1488" w:type="dxa"/>
            <w:shd w:val="clear" w:color="auto" w:fill="auto"/>
            <w:vAlign w:val="center"/>
          </w:tcPr>
          <w:p w14:paraId="026D6A9C" w14:textId="77777777" w:rsidR="00B042A6" w:rsidRPr="00EB4A9F" w:rsidRDefault="00B042A6" w:rsidP="004F682F">
            <w:pPr>
              <w:pStyle w:val="Betarp"/>
              <w:jc w:val="center"/>
              <w:rPr>
                <w:b/>
                <w:sz w:val="20"/>
                <w:szCs w:val="20"/>
              </w:rPr>
            </w:pPr>
            <w:r w:rsidRPr="00EB4A9F">
              <w:rPr>
                <w:b/>
                <w:sz w:val="20"/>
                <w:szCs w:val="20"/>
              </w:rPr>
              <w:t>Smurtavęs ar besityčiojęs asmuo</w:t>
            </w:r>
          </w:p>
        </w:tc>
        <w:tc>
          <w:tcPr>
            <w:tcW w:w="1611" w:type="dxa"/>
            <w:shd w:val="clear" w:color="auto" w:fill="auto"/>
            <w:vAlign w:val="center"/>
          </w:tcPr>
          <w:p w14:paraId="3A9F97CC" w14:textId="77777777" w:rsidR="00B042A6" w:rsidRPr="00EB4A9F" w:rsidRDefault="00B042A6" w:rsidP="004F682F">
            <w:pPr>
              <w:pStyle w:val="Betarp"/>
              <w:jc w:val="center"/>
              <w:rPr>
                <w:b/>
                <w:sz w:val="20"/>
                <w:szCs w:val="20"/>
              </w:rPr>
            </w:pPr>
            <w:r w:rsidRPr="00EB4A9F">
              <w:rPr>
                <w:b/>
                <w:sz w:val="20"/>
                <w:szCs w:val="20"/>
              </w:rPr>
              <w:t>Informacija apie įvykį</w:t>
            </w:r>
          </w:p>
        </w:tc>
        <w:tc>
          <w:tcPr>
            <w:tcW w:w="1734" w:type="dxa"/>
            <w:shd w:val="clear" w:color="auto" w:fill="auto"/>
            <w:vAlign w:val="center"/>
          </w:tcPr>
          <w:p w14:paraId="178F3EA3" w14:textId="77777777" w:rsidR="00B042A6" w:rsidRPr="00EB4A9F" w:rsidRDefault="00B042A6" w:rsidP="004F682F">
            <w:pPr>
              <w:pStyle w:val="Betarp"/>
              <w:jc w:val="center"/>
              <w:rPr>
                <w:b/>
                <w:sz w:val="20"/>
                <w:szCs w:val="20"/>
              </w:rPr>
            </w:pPr>
            <w:r w:rsidRPr="00EB4A9F">
              <w:rPr>
                <w:b/>
                <w:sz w:val="20"/>
                <w:szCs w:val="20"/>
              </w:rPr>
              <w:t>Prevenciniai veiksmai</w:t>
            </w:r>
          </w:p>
        </w:tc>
        <w:tc>
          <w:tcPr>
            <w:tcW w:w="1674" w:type="dxa"/>
            <w:shd w:val="clear" w:color="auto" w:fill="auto"/>
            <w:vAlign w:val="center"/>
          </w:tcPr>
          <w:p w14:paraId="6D62AF4E" w14:textId="77777777" w:rsidR="00B042A6" w:rsidRPr="00EB4A9F" w:rsidRDefault="00B042A6" w:rsidP="004F682F">
            <w:pPr>
              <w:pStyle w:val="Betarp"/>
              <w:jc w:val="center"/>
              <w:rPr>
                <w:b/>
                <w:sz w:val="20"/>
                <w:szCs w:val="20"/>
              </w:rPr>
            </w:pPr>
            <w:r w:rsidRPr="00EB4A9F">
              <w:rPr>
                <w:b/>
                <w:sz w:val="20"/>
                <w:szCs w:val="20"/>
              </w:rPr>
              <w:t>Pastabos</w:t>
            </w:r>
          </w:p>
        </w:tc>
      </w:tr>
      <w:tr w:rsidR="00B042A6" w:rsidRPr="00EB4A9F" w14:paraId="2381F8CD" w14:textId="77777777" w:rsidTr="007C595E">
        <w:tc>
          <w:tcPr>
            <w:tcW w:w="529" w:type="dxa"/>
            <w:shd w:val="clear" w:color="auto" w:fill="auto"/>
          </w:tcPr>
          <w:p w14:paraId="6A0AAC58" w14:textId="77777777" w:rsidR="00B042A6" w:rsidRPr="00EB4A9F" w:rsidRDefault="00B042A6" w:rsidP="004F682F">
            <w:pPr>
              <w:pStyle w:val="Betarp"/>
              <w:rPr>
                <w:b/>
                <w:sz w:val="20"/>
                <w:szCs w:val="20"/>
              </w:rPr>
            </w:pPr>
          </w:p>
        </w:tc>
        <w:tc>
          <w:tcPr>
            <w:tcW w:w="1263" w:type="dxa"/>
            <w:shd w:val="clear" w:color="auto" w:fill="auto"/>
          </w:tcPr>
          <w:p w14:paraId="3682AC52" w14:textId="77777777" w:rsidR="00B042A6" w:rsidRPr="00EB4A9F" w:rsidRDefault="00B042A6" w:rsidP="004F682F">
            <w:pPr>
              <w:pStyle w:val="Betarp"/>
              <w:rPr>
                <w:b/>
                <w:sz w:val="20"/>
                <w:szCs w:val="20"/>
              </w:rPr>
            </w:pPr>
          </w:p>
        </w:tc>
        <w:tc>
          <w:tcPr>
            <w:tcW w:w="1663" w:type="dxa"/>
            <w:shd w:val="clear" w:color="auto" w:fill="auto"/>
          </w:tcPr>
          <w:p w14:paraId="4E19A566" w14:textId="77777777" w:rsidR="00B042A6" w:rsidRPr="00EB4A9F" w:rsidRDefault="00B042A6" w:rsidP="004F682F">
            <w:pPr>
              <w:pStyle w:val="Betarp"/>
              <w:rPr>
                <w:b/>
                <w:sz w:val="20"/>
                <w:szCs w:val="20"/>
              </w:rPr>
            </w:pPr>
          </w:p>
        </w:tc>
        <w:tc>
          <w:tcPr>
            <w:tcW w:w="1488" w:type="dxa"/>
            <w:shd w:val="clear" w:color="auto" w:fill="auto"/>
          </w:tcPr>
          <w:p w14:paraId="48EB0B34" w14:textId="77777777" w:rsidR="00B042A6" w:rsidRPr="00EB4A9F" w:rsidRDefault="00B042A6" w:rsidP="004F682F">
            <w:pPr>
              <w:pStyle w:val="Betarp"/>
              <w:rPr>
                <w:b/>
                <w:sz w:val="20"/>
                <w:szCs w:val="20"/>
              </w:rPr>
            </w:pPr>
          </w:p>
        </w:tc>
        <w:tc>
          <w:tcPr>
            <w:tcW w:w="1611" w:type="dxa"/>
            <w:shd w:val="clear" w:color="auto" w:fill="auto"/>
          </w:tcPr>
          <w:p w14:paraId="7C1998DD" w14:textId="77777777" w:rsidR="00B042A6" w:rsidRPr="00EB4A9F" w:rsidRDefault="00B042A6" w:rsidP="004F682F">
            <w:pPr>
              <w:pStyle w:val="Betarp"/>
              <w:rPr>
                <w:b/>
                <w:sz w:val="20"/>
                <w:szCs w:val="20"/>
              </w:rPr>
            </w:pPr>
          </w:p>
        </w:tc>
        <w:tc>
          <w:tcPr>
            <w:tcW w:w="1734" w:type="dxa"/>
            <w:shd w:val="clear" w:color="auto" w:fill="auto"/>
          </w:tcPr>
          <w:p w14:paraId="7D0A415B" w14:textId="77777777" w:rsidR="00B042A6" w:rsidRPr="00EB4A9F" w:rsidRDefault="00B042A6" w:rsidP="004F682F">
            <w:pPr>
              <w:pStyle w:val="Betarp"/>
              <w:rPr>
                <w:b/>
                <w:sz w:val="20"/>
                <w:szCs w:val="20"/>
              </w:rPr>
            </w:pPr>
          </w:p>
        </w:tc>
        <w:tc>
          <w:tcPr>
            <w:tcW w:w="1674" w:type="dxa"/>
            <w:shd w:val="clear" w:color="auto" w:fill="auto"/>
          </w:tcPr>
          <w:p w14:paraId="0D7A2FA1" w14:textId="77777777" w:rsidR="00B042A6" w:rsidRPr="00EB4A9F" w:rsidRDefault="00B042A6" w:rsidP="004F682F">
            <w:pPr>
              <w:pStyle w:val="Betarp"/>
              <w:rPr>
                <w:b/>
                <w:sz w:val="20"/>
                <w:szCs w:val="20"/>
              </w:rPr>
            </w:pPr>
          </w:p>
        </w:tc>
      </w:tr>
      <w:tr w:rsidR="00B042A6" w:rsidRPr="00EB4A9F" w14:paraId="38DA11CC" w14:textId="77777777" w:rsidTr="007C595E">
        <w:tc>
          <w:tcPr>
            <w:tcW w:w="529" w:type="dxa"/>
            <w:shd w:val="clear" w:color="auto" w:fill="auto"/>
          </w:tcPr>
          <w:p w14:paraId="4C32849F" w14:textId="77777777" w:rsidR="00B042A6" w:rsidRPr="00EB4A9F" w:rsidRDefault="00B042A6" w:rsidP="004F682F">
            <w:pPr>
              <w:pStyle w:val="Betarp"/>
              <w:rPr>
                <w:b/>
                <w:sz w:val="20"/>
                <w:szCs w:val="20"/>
              </w:rPr>
            </w:pPr>
          </w:p>
        </w:tc>
        <w:tc>
          <w:tcPr>
            <w:tcW w:w="1263" w:type="dxa"/>
            <w:shd w:val="clear" w:color="auto" w:fill="auto"/>
          </w:tcPr>
          <w:p w14:paraId="4916B1C9" w14:textId="77777777" w:rsidR="00B042A6" w:rsidRPr="00EB4A9F" w:rsidRDefault="00B042A6" w:rsidP="004F682F">
            <w:pPr>
              <w:pStyle w:val="Betarp"/>
              <w:rPr>
                <w:b/>
                <w:sz w:val="20"/>
                <w:szCs w:val="20"/>
              </w:rPr>
            </w:pPr>
          </w:p>
        </w:tc>
        <w:tc>
          <w:tcPr>
            <w:tcW w:w="1663" w:type="dxa"/>
            <w:shd w:val="clear" w:color="auto" w:fill="auto"/>
          </w:tcPr>
          <w:p w14:paraId="06AF46B0" w14:textId="77777777" w:rsidR="00B042A6" w:rsidRPr="00EB4A9F" w:rsidRDefault="00B042A6" w:rsidP="004F682F">
            <w:pPr>
              <w:pStyle w:val="Betarp"/>
              <w:rPr>
                <w:b/>
                <w:sz w:val="20"/>
                <w:szCs w:val="20"/>
              </w:rPr>
            </w:pPr>
          </w:p>
        </w:tc>
        <w:tc>
          <w:tcPr>
            <w:tcW w:w="1488" w:type="dxa"/>
            <w:shd w:val="clear" w:color="auto" w:fill="auto"/>
          </w:tcPr>
          <w:p w14:paraId="0D37792D" w14:textId="77777777" w:rsidR="00B042A6" w:rsidRPr="00EB4A9F" w:rsidRDefault="00B042A6" w:rsidP="004F682F">
            <w:pPr>
              <w:pStyle w:val="Betarp"/>
              <w:rPr>
                <w:b/>
                <w:sz w:val="20"/>
                <w:szCs w:val="20"/>
              </w:rPr>
            </w:pPr>
          </w:p>
        </w:tc>
        <w:tc>
          <w:tcPr>
            <w:tcW w:w="1611" w:type="dxa"/>
            <w:shd w:val="clear" w:color="auto" w:fill="auto"/>
          </w:tcPr>
          <w:p w14:paraId="24305F68" w14:textId="77777777" w:rsidR="00B042A6" w:rsidRPr="00EB4A9F" w:rsidRDefault="00B042A6" w:rsidP="004F682F">
            <w:pPr>
              <w:pStyle w:val="Betarp"/>
              <w:rPr>
                <w:b/>
                <w:sz w:val="20"/>
                <w:szCs w:val="20"/>
              </w:rPr>
            </w:pPr>
          </w:p>
        </w:tc>
        <w:tc>
          <w:tcPr>
            <w:tcW w:w="1734" w:type="dxa"/>
            <w:shd w:val="clear" w:color="auto" w:fill="auto"/>
          </w:tcPr>
          <w:p w14:paraId="6EC8EB20" w14:textId="77777777" w:rsidR="00B042A6" w:rsidRPr="00EB4A9F" w:rsidRDefault="00B042A6" w:rsidP="004F682F">
            <w:pPr>
              <w:pStyle w:val="Betarp"/>
              <w:rPr>
                <w:b/>
                <w:sz w:val="20"/>
                <w:szCs w:val="20"/>
              </w:rPr>
            </w:pPr>
          </w:p>
        </w:tc>
        <w:tc>
          <w:tcPr>
            <w:tcW w:w="1674" w:type="dxa"/>
            <w:shd w:val="clear" w:color="auto" w:fill="auto"/>
          </w:tcPr>
          <w:p w14:paraId="2CF11C5E" w14:textId="77777777" w:rsidR="00B042A6" w:rsidRPr="00EB4A9F" w:rsidRDefault="00B042A6" w:rsidP="004F682F">
            <w:pPr>
              <w:pStyle w:val="Betarp"/>
              <w:rPr>
                <w:b/>
                <w:sz w:val="20"/>
                <w:szCs w:val="20"/>
              </w:rPr>
            </w:pPr>
          </w:p>
        </w:tc>
      </w:tr>
      <w:tr w:rsidR="00B042A6" w:rsidRPr="00EB4A9F" w14:paraId="7FFE75AE" w14:textId="77777777" w:rsidTr="007C595E">
        <w:tc>
          <w:tcPr>
            <w:tcW w:w="529" w:type="dxa"/>
            <w:shd w:val="clear" w:color="auto" w:fill="auto"/>
          </w:tcPr>
          <w:p w14:paraId="20E99C2C" w14:textId="77777777" w:rsidR="00B042A6" w:rsidRPr="00EB4A9F" w:rsidRDefault="00B042A6" w:rsidP="004F682F">
            <w:pPr>
              <w:pStyle w:val="Betarp"/>
              <w:rPr>
                <w:b/>
                <w:sz w:val="20"/>
                <w:szCs w:val="20"/>
              </w:rPr>
            </w:pPr>
          </w:p>
        </w:tc>
        <w:tc>
          <w:tcPr>
            <w:tcW w:w="1263" w:type="dxa"/>
            <w:shd w:val="clear" w:color="auto" w:fill="auto"/>
          </w:tcPr>
          <w:p w14:paraId="3D190E64" w14:textId="77777777" w:rsidR="00B042A6" w:rsidRPr="00EB4A9F" w:rsidRDefault="00B042A6" w:rsidP="004F682F">
            <w:pPr>
              <w:pStyle w:val="Betarp"/>
              <w:rPr>
                <w:b/>
                <w:sz w:val="20"/>
                <w:szCs w:val="20"/>
              </w:rPr>
            </w:pPr>
          </w:p>
        </w:tc>
        <w:tc>
          <w:tcPr>
            <w:tcW w:w="1663" w:type="dxa"/>
            <w:shd w:val="clear" w:color="auto" w:fill="auto"/>
          </w:tcPr>
          <w:p w14:paraId="0549D3F8" w14:textId="77777777" w:rsidR="00B042A6" w:rsidRPr="00EB4A9F" w:rsidRDefault="00B042A6" w:rsidP="004F682F">
            <w:pPr>
              <w:pStyle w:val="Betarp"/>
              <w:rPr>
                <w:b/>
                <w:sz w:val="20"/>
                <w:szCs w:val="20"/>
              </w:rPr>
            </w:pPr>
          </w:p>
        </w:tc>
        <w:tc>
          <w:tcPr>
            <w:tcW w:w="1488" w:type="dxa"/>
            <w:shd w:val="clear" w:color="auto" w:fill="auto"/>
          </w:tcPr>
          <w:p w14:paraId="7C558910" w14:textId="77777777" w:rsidR="00B042A6" w:rsidRPr="00EB4A9F" w:rsidRDefault="00B042A6" w:rsidP="004F682F">
            <w:pPr>
              <w:pStyle w:val="Betarp"/>
              <w:rPr>
                <w:b/>
                <w:sz w:val="20"/>
                <w:szCs w:val="20"/>
              </w:rPr>
            </w:pPr>
          </w:p>
        </w:tc>
        <w:tc>
          <w:tcPr>
            <w:tcW w:w="1611" w:type="dxa"/>
            <w:shd w:val="clear" w:color="auto" w:fill="auto"/>
          </w:tcPr>
          <w:p w14:paraId="78781EF3" w14:textId="77777777" w:rsidR="00B042A6" w:rsidRPr="00EB4A9F" w:rsidRDefault="00B042A6" w:rsidP="004F682F">
            <w:pPr>
              <w:pStyle w:val="Betarp"/>
              <w:rPr>
                <w:b/>
                <w:sz w:val="20"/>
                <w:szCs w:val="20"/>
              </w:rPr>
            </w:pPr>
          </w:p>
        </w:tc>
        <w:tc>
          <w:tcPr>
            <w:tcW w:w="1734" w:type="dxa"/>
            <w:shd w:val="clear" w:color="auto" w:fill="auto"/>
          </w:tcPr>
          <w:p w14:paraId="33483F19" w14:textId="77777777" w:rsidR="00B042A6" w:rsidRPr="00EB4A9F" w:rsidRDefault="00B042A6" w:rsidP="004F682F">
            <w:pPr>
              <w:pStyle w:val="Betarp"/>
              <w:rPr>
                <w:b/>
                <w:sz w:val="20"/>
                <w:szCs w:val="20"/>
              </w:rPr>
            </w:pPr>
          </w:p>
        </w:tc>
        <w:tc>
          <w:tcPr>
            <w:tcW w:w="1674" w:type="dxa"/>
            <w:shd w:val="clear" w:color="auto" w:fill="auto"/>
          </w:tcPr>
          <w:p w14:paraId="75A96E6E" w14:textId="77777777" w:rsidR="00B042A6" w:rsidRPr="00EB4A9F" w:rsidRDefault="00B042A6" w:rsidP="004F682F">
            <w:pPr>
              <w:pStyle w:val="Betarp"/>
              <w:rPr>
                <w:b/>
                <w:sz w:val="20"/>
                <w:szCs w:val="20"/>
              </w:rPr>
            </w:pPr>
          </w:p>
        </w:tc>
      </w:tr>
      <w:tr w:rsidR="00B042A6" w:rsidRPr="00EB4A9F" w14:paraId="580ECDDB" w14:textId="77777777" w:rsidTr="007C595E">
        <w:tc>
          <w:tcPr>
            <w:tcW w:w="529" w:type="dxa"/>
            <w:shd w:val="clear" w:color="auto" w:fill="auto"/>
          </w:tcPr>
          <w:p w14:paraId="5FF5A100" w14:textId="77777777" w:rsidR="00B042A6" w:rsidRPr="00EB4A9F" w:rsidRDefault="00B042A6" w:rsidP="004F682F">
            <w:pPr>
              <w:pStyle w:val="Betarp"/>
              <w:rPr>
                <w:b/>
                <w:sz w:val="20"/>
                <w:szCs w:val="20"/>
              </w:rPr>
            </w:pPr>
          </w:p>
        </w:tc>
        <w:tc>
          <w:tcPr>
            <w:tcW w:w="1263" w:type="dxa"/>
            <w:shd w:val="clear" w:color="auto" w:fill="auto"/>
          </w:tcPr>
          <w:p w14:paraId="6D2E6287" w14:textId="77777777" w:rsidR="00B042A6" w:rsidRPr="00EB4A9F" w:rsidRDefault="00B042A6" w:rsidP="004F682F">
            <w:pPr>
              <w:pStyle w:val="Betarp"/>
              <w:rPr>
                <w:b/>
                <w:sz w:val="20"/>
                <w:szCs w:val="20"/>
              </w:rPr>
            </w:pPr>
          </w:p>
        </w:tc>
        <w:tc>
          <w:tcPr>
            <w:tcW w:w="1663" w:type="dxa"/>
            <w:shd w:val="clear" w:color="auto" w:fill="auto"/>
          </w:tcPr>
          <w:p w14:paraId="2786B39B" w14:textId="77777777" w:rsidR="00B042A6" w:rsidRPr="00EB4A9F" w:rsidRDefault="00B042A6" w:rsidP="004F682F">
            <w:pPr>
              <w:pStyle w:val="Betarp"/>
              <w:rPr>
                <w:b/>
                <w:sz w:val="20"/>
                <w:szCs w:val="20"/>
              </w:rPr>
            </w:pPr>
          </w:p>
        </w:tc>
        <w:tc>
          <w:tcPr>
            <w:tcW w:w="1488" w:type="dxa"/>
            <w:shd w:val="clear" w:color="auto" w:fill="auto"/>
          </w:tcPr>
          <w:p w14:paraId="75A4FDC6" w14:textId="77777777" w:rsidR="00B042A6" w:rsidRPr="00EB4A9F" w:rsidRDefault="00B042A6" w:rsidP="004F682F">
            <w:pPr>
              <w:pStyle w:val="Betarp"/>
              <w:rPr>
                <w:b/>
                <w:sz w:val="20"/>
                <w:szCs w:val="20"/>
              </w:rPr>
            </w:pPr>
          </w:p>
        </w:tc>
        <w:tc>
          <w:tcPr>
            <w:tcW w:w="1611" w:type="dxa"/>
            <w:shd w:val="clear" w:color="auto" w:fill="auto"/>
          </w:tcPr>
          <w:p w14:paraId="55A8852C" w14:textId="77777777" w:rsidR="00B042A6" w:rsidRPr="00EB4A9F" w:rsidRDefault="00B042A6" w:rsidP="004F682F">
            <w:pPr>
              <w:pStyle w:val="Betarp"/>
              <w:rPr>
                <w:b/>
                <w:sz w:val="20"/>
                <w:szCs w:val="20"/>
              </w:rPr>
            </w:pPr>
          </w:p>
        </w:tc>
        <w:tc>
          <w:tcPr>
            <w:tcW w:w="1734" w:type="dxa"/>
            <w:shd w:val="clear" w:color="auto" w:fill="auto"/>
          </w:tcPr>
          <w:p w14:paraId="3D09C6B8" w14:textId="77777777" w:rsidR="00B042A6" w:rsidRPr="00EB4A9F" w:rsidRDefault="00B042A6" w:rsidP="004F682F">
            <w:pPr>
              <w:pStyle w:val="Betarp"/>
              <w:rPr>
                <w:b/>
                <w:sz w:val="20"/>
                <w:szCs w:val="20"/>
              </w:rPr>
            </w:pPr>
          </w:p>
        </w:tc>
        <w:tc>
          <w:tcPr>
            <w:tcW w:w="1674" w:type="dxa"/>
            <w:shd w:val="clear" w:color="auto" w:fill="auto"/>
          </w:tcPr>
          <w:p w14:paraId="3B19639A" w14:textId="77777777" w:rsidR="00B042A6" w:rsidRPr="00EB4A9F" w:rsidRDefault="00B042A6" w:rsidP="004F682F">
            <w:pPr>
              <w:pStyle w:val="Betarp"/>
              <w:rPr>
                <w:b/>
                <w:sz w:val="20"/>
                <w:szCs w:val="20"/>
              </w:rPr>
            </w:pPr>
          </w:p>
        </w:tc>
      </w:tr>
      <w:tr w:rsidR="00B042A6" w:rsidRPr="00EB4A9F" w14:paraId="224890B3" w14:textId="77777777" w:rsidTr="007C595E">
        <w:tc>
          <w:tcPr>
            <w:tcW w:w="529" w:type="dxa"/>
            <w:shd w:val="clear" w:color="auto" w:fill="auto"/>
          </w:tcPr>
          <w:p w14:paraId="4AFC2C44" w14:textId="77777777" w:rsidR="00B042A6" w:rsidRPr="00EB4A9F" w:rsidRDefault="00B042A6" w:rsidP="004F682F">
            <w:pPr>
              <w:pStyle w:val="Betarp"/>
              <w:rPr>
                <w:b/>
                <w:sz w:val="20"/>
                <w:szCs w:val="20"/>
              </w:rPr>
            </w:pPr>
          </w:p>
        </w:tc>
        <w:tc>
          <w:tcPr>
            <w:tcW w:w="1263" w:type="dxa"/>
            <w:shd w:val="clear" w:color="auto" w:fill="auto"/>
          </w:tcPr>
          <w:p w14:paraId="473B0126" w14:textId="77777777" w:rsidR="00B042A6" w:rsidRPr="00EB4A9F" w:rsidRDefault="00B042A6" w:rsidP="004F682F">
            <w:pPr>
              <w:pStyle w:val="Betarp"/>
              <w:rPr>
                <w:b/>
                <w:sz w:val="20"/>
                <w:szCs w:val="20"/>
              </w:rPr>
            </w:pPr>
          </w:p>
        </w:tc>
        <w:tc>
          <w:tcPr>
            <w:tcW w:w="1663" w:type="dxa"/>
            <w:shd w:val="clear" w:color="auto" w:fill="auto"/>
          </w:tcPr>
          <w:p w14:paraId="3DA7DD7B" w14:textId="77777777" w:rsidR="00B042A6" w:rsidRPr="00EB4A9F" w:rsidRDefault="00B042A6" w:rsidP="004F682F">
            <w:pPr>
              <w:pStyle w:val="Betarp"/>
              <w:rPr>
                <w:b/>
                <w:sz w:val="20"/>
                <w:szCs w:val="20"/>
              </w:rPr>
            </w:pPr>
          </w:p>
        </w:tc>
        <w:tc>
          <w:tcPr>
            <w:tcW w:w="1488" w:type="dxa"/>
            <w:shd w:val="clear" w:color="auto" w:fill="auto"/>
          </w:tcPr>
          <w:p w14:paraId="6BE886E1" w14:textId="77777777" w:rsidR="00B042A6" w:rsidRPr="00EB4A9F" w:rsidRDefault="00B042A6" w:rsidP="004F682F">
            <w:pPr>
              <w:pStyle w:val="Betarp"/>
              <w:rPr>
                <w:b/>
                <w:sz w:val="20"/>
                <w:szCs w:val="20"/>
              </w:rPr>
            </w:pPr>
          </w:p>
        </w:tc>
        <w:tc>
          <w:tcPr>
            <w:tcW w:w="1611" w:type="dxa"/>
            <w:shd w:val="clear" w:color="auto" w:fill="auto"/>
          </w:tcPr>
          <w:p w14:paraId="528B65B7" w14:textId="77777777" w:rsidR="00B042A6" w:rsidRPr="00EB4A9F" w:rsidRDefault="00B042A6" w:rsidP="004F682F">
            <w:pPr>
              <w:pStyle w:val="Betarp"/>
              <w:rPr>
                <w:b/>
                <w:sz w:val="20"/>
                <w:szCs w:val="20"/>
              </w:rPr>
            </w:pPr>
          </w:p>
        </w:tc>
        <w:tc>
          <w:tcPr>
            <w:tcW w:w="1734" w:type="dxa"/>
            <w:shd w:val="clear" w:color="auto" w:fill="auto"/>
          </w:tcPr>
          <w:p w14:paraId="48CA009C" w14:textId="77777777" w:rsidR="00B042A6" w:rsidRPr="00EB4A9F" w:rsidRDefault="00B042A6" w:rsidP="004F682F">
            <w:pPr>
              <w:pStyle w:val="Betarp"/>
              <w:rPr>
                <w:b/>
                <w:sz w:val="20"/>
                <w:szCs w:val="20"/>
              </w:rPr>
            </w:pPr>
          </w:p>
        </w:tc>
        <w:tc>
          <w:tcPr>
            <w:tcW w:w="1674" w:type="dxa"/>
            <w:shd w:val="clear" w:color="auto" w:fill="auto"/>
          </w:tcPr>
          <w:p w14:paraId="0886466E" w14:textId="77777777" w:rsidR="00B042A6" w:rsidRPr="00EB4A9F" w:rsidRDefault="00B042A6" w:rsidP="004F682F">
            <w:pPr>
              <w:pStyle w:val="Betarp"/>
              <w:rPr>
                <w:b/>
                <w:sz w:val="20"/>
                <w:szCs w:val="20"/>
              </w:rPr>
            </w:pPr>
          </w:p>
        </w:tc>
      </w:tr>
      <w:tr w:rsidR="00B042A6" w:rsidRPr="00EB4A9F" w14:paraId="60CBAE3B" w14:textId="77777777" w:rsidTr="007C595E">
        <w:tc>
          <w:tcPr>
            <w:tcW w:w="529" w:type="dxa"/>
            <w:shd w:val="clear" w:color="auto" w:fill="auto"/>
          </w:tcPr>
          <w:p w14:paraId="54E3F958" w14:textId="77777777" w:rsidR="00B042A6" w:rsidRPr="00EB4A9F" w:rsidRDefault="00B042A6" w:rsidP="004F682F">
            <w:pPr>
              <w:pStyle w:val="Betarp"/>
              <w:rPr>
                <w:b/>
                <w:sz w:val="20"/>
                <w:szCs w:val="20"/>
              </w:rPr>
            </w:pPr>
          </w:p>
        </w:tc>
        <w:tc>
          <w:tcPr>
            <w:tcW w:w="1263" w:type="dxa"/>
            <w:shd w:val="clear" w:color="auto" w:fill="auto"/>
          </w:tcPr>
          <w:p w14:paraId="48E18866" w14:textId="77777777" w:rsidR="00B042A6" w:rsidRPr="00EB4A9F" w:rsidRDefault="00B042A6" w:rsidP="004F682F">
            <w:pPr>
              <w:pStyle w:val="Betarp"/>
              <w:rPr>
                <w:b/>
                <w:sz w:val="20"/>
                <w:szCs w:val="20"/>
              </w:rPr>
            </w:pPr>
          </w:p>
        </w:tc>
        <w:tc>
          <w:tcPr>
            <w:tcW w:w="1663" w:type="dxa"/>
            <w:shd w:val="clear" w:color="auto" w:fill="auto"/>
          </w:tcPr>
          <w:p w14:paraId="0F3A8C52" w14:textId="77777777" w:rsidR="00B042A6" w:rsidRPr="00EB4A9F" w:rsidRDefault="00B042A6" w:rsidP="004F682F">
            <w:pPr>
              <w:pStyle w:val="Betarp"/>
              <w:rPr>
                <w:b/>
                <w:sz w:val="20"/>
                <w:szCs w:val="20"/>
              </w:rPr>
            </w:pPr>
          </w:p>
        </w:tc>
        <w:tc>
          <w:tcPr>
            <w:tcW w:w="1488" w:type="dxa"/>
            <w:shd w:val="clear" w:color="auto" w:fill="auto"/>
          </w:tcPr>
          <w:p w14:paraId="5425E268" w14:textId="77777777" w:rsidR="00B042A6" w:rsidRPr="00EB4A9F" w:rsidRDefault="00B042A6" w:rsidP="004F682F">
            <w:pPr>
              <w:pStyle w:val="Betarp"/>
              <w:rPr>
                <w:b/>
                <w:sz w:val="20"/>
                <w:szCs w:val="20"/>
              </w:rPr>
            </w:pPr>
          </w:p>
        </w:tc>
        <w:tc>
          <w:tcPr>
            <w:tcW w:w="1611" w:type="dxa"/>
            <w:shd w:val="clear" w:color="auto" w:fill="auto"/>
          </w:tcPr>
          <w:p w14:paraId="4C6B8799" w14:textId="77777777" w:rsidR="00B042A6" w:rsidRPr="00EB4A9F" w:rsidRDefault="00B042A6" w:rsidP="004F682F">
            <w:pPr>
              <w:pStyle w:val="Betarp"/>
              <w:rPr>
                <w:b/>
                <w:sz w:val="20"/>
                <w:szCs w:val="20"/>
              </w:rPr>
            </w:pPr>
          </w:p>
        </w:tc>
        <w:tc>
          <w:tcPr>
            <w:tcW w:w="1734" w:type="dxa"/>
            <w:shd w:val="clear" w:color="auto" w:fill="auto"/>
          </w:tcPr>
          <w:p w14:paraId="543DCDED" w14:textId="77777777" w:rsidR="00B042A6" w:rsidRPr="00EB4A9F" w:rsidRDefault="00B042A6" w:rsidP="004F682F">
            <w:pPr>
              <w:pStyle w:val="Betarp"/>
              <w:rPr>
                <w:b/>
                <w:sz w:val="20"/>
                <w:szCs w:val="20"/>
              </w:rPr>
            </w:pPr>
          </w:p>
        </w:tc>
        <w:tc>
          <w:tcPr>
            <w:tcW w:w="1674" w:type="dxa"/>
            <w:shd w:val="clear" w:color="auto" w:fill="auto"/>
          </w:tcPr>
          <w:p w14:paraId="6211D2AA" w14:textId="77777777" w:rsidR="00B042A6" w:rsidRPr="00EB4A9F" w:rsidRDefault="00B042A6" w:rsidP="004F682F">
            <w:pPr>
              <w:pStyle w:val="Betarp"/>
              <w:rPr>
                <w:b/>
                <w:sz w:val="20"/>
                <w:szCs w:val="20"/>
              </w:rPr>
            </w:pPr>
          </w:p>
        </w:tc>
      </w:tr>
      <w:tr w:rsidR="00B042A6" w:rsidRPr="00EB4A9F" w14:paraId="02F2F83A" w14:textId="77777777" w:rsidTr="007C595E">
        <w:tc>
          <w:tcPr>
            <w:tcW w:w="529" w:type="dxa"/>
            <w:shd w:val="clear" w:color="auto" w:fill="auto"/>
          </w:tcPr>
          <w:p w14:paraId="00E7EB8C" w14:textId="77777777" w:rsidR="00B042A6" w:rsidRPr="00EB4A9F" w:rsidRDefault="00B042A6" w:rsidP="004F682F">
            <w:pPr>
              <w:pStyle w:val="Betarp"/>
              <w:rPr>
                <w:b/>
                <w:sz w:val="20"/>
                <w:szCs w:val="20"/>
              </w:rPr>
            </w:pPr>
          </w:p>
        </w:tc>
        <w:tc>
          <w:tcPr>
            <w:tcW w:w="1263" w:type="dxa"/>
            <w:shd w:val="clear" w:color="auto" w:fill="auto"/>
          </w:tcPr>
          <w:p w14:paraId="5C4412BB" w14:textId="77777777" w:rsidR="00B042A6" w:rsidRPr="00EB4A9F" w:rsidRDefault="00B042A6" w:rsidP="004F682F">
            <w:pPr>
              <w:pStyle w:val="Betarp"/>
              <w:rPr>
                <w:b/>
                <w:sz w:val="20"/>
                <w:szCs w:val="20"/>
              </w:rPr>
            </w:pPr>
          </w:p>
        </w:tc>
        <w:tc>
          <w:tcPr>
            <w:tcW w:w="1663" w:type="dxa"/>
            <w:shd w:val="clear" w:color="auto" w:fill="auto"/>
          </w:tcPr>
          <w:p w14:paraId="3A8F649B" w14:textId="77777777" w:rsidR="00B042A6" w:rsidRPr="00EB4A9F" w:rsidRDefault="00B042A6" w:rsidP="004F682F">
            <w:pPr>
              <w:pStyle w:val="Betarp"/>
              <w:rPr>
                <w:b/>
                <w:sz w:val="20"/>
                <w:szCs w:val="20"/>
              </w:rPr>
            </w:pPr>
          </w:p>
        </w:tc>
        <w:tc>
          <w:tcPr>
            <w:tcW w:w="1488" w:type="dxa"/>
            <w:shd w:val="clear" w:color="auto" w:fill="auto"/>
          </w:tcPr>
          <w:p w14:paraId="2A1356FE" w14:textId="77777777" w:rsidR="00B042A6" w:rsidRPr="00EB4A9F" w:rsidRDefault="00B042A6" w:rsidP="004F682F">
            <w:pPr>
              <w:pStyle w:val="Betarp"/>
              <w:rPr>
                <w:b/>
                <w:sz w:val="20"/>
                <w:szCs w:val="20"/>
              </w:rPr>
            </w:pPr>
          </w:p>
        </w:tc>
        <w:tc>
          <w:tcPr>
            <w:tcW w:w="1611" w:type="dxa"/>
            <w:shd w:val="clear" w:color="auto" w:fill="auto"/>
          </w:tcPr>
          <w:p w14:paraId="42FD0918" w14:textId="77777777" w:rsidR="00B042A6" w:rsidRPr="00EB4A9F" w:rsidRDefault="00B042A6" w:rsidP="004F682F">
            <w:pPr>
              <w:pStyle w:val="Betarp"/>
              <w:rPr>
                <w:b/>
                <w:sz w:val="20"/>
                <w:szCs w:val="20"/>
              </w:rPr>
            </w:pPr>
          </w:p>
        </w:tc>
        <w:tc>
          <w:tcPr>
            <w:tcW w:w="1734" w:type="dxa"/>
            <w:shd w:val="clear" w:color="auto" w:fill="auto"/>
          </w:tcPr>
          <w:p w14:paraId="0052A7C1" w14:textId="77777777" w:rsidR="00B042A6" w:rsidRPr="00EB4A9F" w:rsidRDefault="00B042A6" w:rsidP="004F682F">
            <w:pPr>
              <w:pStyle w:val="Betarp"/>
              <w:rPr>
                <w:b/>
                <w:sz w:val="20"/>
                <w:szCs w:val="20"/>
              </w:rPr>
            </w:pPr>
          </w:p>
        </w:tc>
        <w:tc>
          <w:tcPr>
            <w:tcW w:w="1674" w:type="dxa"/>
            <w:shd w:val="clear" w:color="auto" w:fill="auto"/>
          </w:tcPr>
          <w:p w14:paraId="7DFA35E8" w14:textId="77777777" w:rsidR="00B042A6" w:rsidRPr="00EB4A9F" w:rsidRDefault="00B042A6" w:rsidP="004F682F">
            <w:pPr>
              <w:pStyle w:val="Betarp"/>
              <w:rPr>
                <w:b/>
                <w:sz w:val="20"/>
                <w:szCs w:val="20"/>
              </w:rPr>
            </w:pPr>
          </w:p>
        </w:tc>
      </w:tr>
      <w:tr w:rsidR="00B042A6" w:rsidRPr="00EB4A9F" w14:paraId="07C9C295" w14:textId="77777777" w:rsidTr="007C595E">
        <w:tc>
          <w:tcPr>
            <w:tcW w:w="529" w:type="dxa"/>
            <w:shd w:val="clear" w:color="auto" w:fill="auto"/>
          </w:tcPr>
          <w:p w14:paraId="3E297CFF" w14:textId="77777777" w:rsidR="00B042A6" w:rsidRPr="00EB4A9F" w:rsidRDefault="00B042A6" w:rsidP="004F682F">
            <w:pPr>
              <w:pStyle w:val="Betarp"/>
              <w:rPr>
                <w:b/>
                <w:sz w:val="20"/>
                <w:szCs w:val="20"/>
              </w:rPr>
            </w:pPr>
          </w:p>
        </w:tc>
        <w:tc>
          <w:tcPr>
            <w:tcW w:w="1263" w:type="dxa"/>
            <w:shd w:val="clear" w:color="auto" w:fill="auto"/>
          </w:tcPr>
          <w:p w14:paraId="58AD17C2" w14:textId="77777777" w:rsidR="00B042A6" w:rsidRPr="00EB4A9F" w:rsidRDefault="00B042A6" w:rsidP="004F682F">
            <w:pPr>
              <w:pStyle w:val="Betarp"/>
              <w:rPr>
                <w:b/>
                <w:sz w:val="20"/>
                <w:szCs w:val="20"/>
              </w:rPr>
            </w:pPr>
          </w:p>
        </w:tc>
        <w:tc>
          <w:tcPr>
            <w:tcW w:w="1663" w:type="dxa"/>
            <w:shd w:val="clear" w:color="auto" w:fill="auto"/>
          </w:tcPr>
          <w:p w14:paraId="03754526" w14:textId="77777777" w:rsidR="00B042A6" w:rsidRPr="00EB4A9F" w:rsidRDefault="00B042A6" w:rsidP="004F682F">
            <w:pPr>
              <w:pStyle w:val="Betarp"/>
              <w:rPr>
                <w:b/>
                <w:sz w:val="20"/>
                <w:szCs w:val="20"/>
              </w:rPr>
            </w:pPr>
          </w:p>
        </w:tc>
        <w:tc>
          <w:tcPr>
            <w:tcW w:w="1488" w:type="dxa"/>
            <w:shd w:val="clear" w:color="auto" w:fill="auto"/>
          </w:tcPr>
          <w:p w14:paraId="44EA63D9" w14:textId="77777777" w:rsidR="00B042A6" w:rsidRPr="00EB4A9F" w:rsidRDefault="00B042A6" w:rsidP="004F682F">
            <w:pPr>
              <w:pStyle w:val="Betarp"/>
              <w:rPr>
                <w:b/>
                <w:sz w:val="20"/>
                <w:szCs w:val="20"/>
              </w:rPr>
            </w:pPr>
          </w:p>
        </w:tc>
        <w:tc>
          <w:tcPr>
            <w:tcW w:w="1611" w:type="dxa"/>
            <w:shd w:val="clear" w:color="auto" w:fill="auto"/>
          </w:tcPr>
          <w:p w14:paraId="6F0559A4" w14:textId="77777777" w:rsidR="00B042A6" w:rsidRPr="00EB4A9F" w:rsidRDefault="00B042A6" w:rsidP="004F682F">
            <w:pPr>
              <w:pStyle w:val="Betarp"/>
              <w:rPr>
                <w:b/>
                <w:sz w:val="20"/>
                <w:szCs w:val="20"/>
              </w:rPr>
            </w:pPr>
          </w:p>
        </w:tc>
        <w:tc>
          <w:tcPr>
            <w:tcW w:w="1734" w:type="dxa"/>
            <w:shd w:val="clear" w:color="auto" w:fill="auto"/>
          </w:tcPr>
          <w:p w14:paraId="3B4CD24D" w14:textId="77777777" w:rsidR="00B042A6" w:rsidRPr="00EB4A9F" w:rsidRDefault="00B042A6" w:rsidP="004F682F">
            <w:pPr>
              <w:pStyle w:val="Betarp"/>
              <w:rPr>
                <w:b/>
                <w:sz w:val="20"/>
                <w:szCs w:val="20"/>
              </w:rPr>
            </w:pPr>
          </w:p>
        </w:tc>
        <w:tc>
          <w:tcPr>
            <w:tcW w:w="1674" w:type="dxa"/>
            <w:shd w:val="clear" w:color="auto" w:fill="auto"/>
          </w:tcPr>
          <w:p w14:paraId="0D2CB934" w14:textId="77777777" w:rsidR="00B042A6" w:rsidRPr="00EB4A9F" w:rsidRDefault="00B042A6" w:rsidP="004F682F">
            <w:pPr>
              <w:pStyle w:val="Betarp"/>
              <w:rPr>
                <w:b/>
                <w:sz w:val="20"/>
                <w:szCs w:val="20"/>
              </w:rPr>
            </w:pPr>
          </w:p>
        </w:tc>
      </w:tr>
      <w:tr w:rsidR="00B042A6" w:rsidRPr="00EB4A9F" w14:paraId="1C814326" w14:textId="77777777" w:rsidTr="007C595E">
        <w:tc>
          <w:tcPr>
            <w:tcW w:w="529" w:type="dxa"/>
            <w:shd w:val="clear" w:color="auto" w:fill="auto"/>
          </w:tcPr>
          <w:p w14:paraId="623A7491" w14:textId="77777777" w:rsidR="00B042A6" w:rsidRPr="00EB4A9F" w:rsidRDefault="00B042A6" w:rsidP="004F682F">
            <w:pPr>
              <w:pStyle w:val="Betarp"/>
              <w:rPr>
                <w:b/>
                <w:sz w:val="20"/>
                <w:szCs w:val="20"/>
              </w:rPr>
            </w:pPr>
          </w:p>
        </w:tc>
        <w:tc>
          <w:tcPr>
            <w:tcW w:w="1263" w:type="dxa"/>
            <w:shd w:val="clear" w:color="auto" w:fill="auto"/>
          </w:tcPr>
          <w:p w14:paraId="7796BF7B" w14:textId="77777777" w:rsidR="00B042A6" w:rsidRPr="00EB4A9F" w:rsidRDefault="00B042A6" w:rsidP="004F682F">
            <w:pPr>
              <w:pStyle w:val="Betarp"/>
              <w:rPr>
                <w:b/>
                <w:sz w:val="20"/>
                <w:szCs w:val="20"/>
              </w:rPr>
            </w:pPr>
          </w:p>
        </w:tc>
        <w:tc>
          <w:tcPr>
            <w:tcW w:w="1663" w:type="dxa"/>
            <w:shd w:val="clear" w:color="auto" w:fill="auto"/>
          </w:tcPr>
          <w:p w14:paraId="6D3CC598" w14:textId="77777777" w:rsidR="00B042A6" w:rsidRPr="00EB4A9F" w:rsidRDefault="00B042A6" w:rsidP="004F682F">
            <w:pPr>
              <w:pStyle w:val="Betarp"/>
              <w:rPr>
                <w:b/>
                <w:sz w:val="20"/>
                <w:szCs w:val="20"/>
              </w:rPr>
            </w:pPr>
          </w:p>
        </w:tc>
        <w:tc>
          <w:tcPr>
            <w:tcW w:w="1488" w:type="dxa"/>
            <w:shd w:val="clear" w:color="auto" w:fill="auto"/>
          </w:tcPr>
          <w:p w14:paraId="4F75586C" w14:textId="77777777" w:rsidR="00B042A6" w:rsidRPr="00EB4A9F" w:rsidRDefault="00B042A6" w:rsidP="004F682F">
            <w:pPr>
              <w:pStyle w:val="Betarp"/>
              <w:rPr>
                <w:b/>
                <w:sz w:val="20"/>
                <w:szCs w:val="20"/>
              </w:rPr>
            </w:pPr>
          </w:p>
        </w:tc>
        <w:tc>
          <w:tcPr>
            <w:tcW w:w="1611" w:type="dxa"/>
            <w:shd w:val="clear" w:color="auto" w:fill="auto"/>
          </w:tcPr>
          <w:p w14:paraId="63CDF8FB" w14:textId="77777777" w:rsidR="00B042A6" w:rsidRPr="00EB4A9F" w:rsidRDefault="00B042A6" w:rsidP="004F682F">
            <w:pPr>
              <w:pStyle w:val="Betarp"/>
              <w:rPr>
                <w:b/>
                <w:sz w:val="20"/>
                <w:szCs w:val="20"/>
              </w:rPr>
            </w:pPr>
          </w:p>
        </w:tc>
        <w:tc>
          <w:tcPr>
            <w:tcW w:w="1734" w:type="dxa"/>
            <w:shd w:val="clear" w:color="auto" w:fill="auto"/>
          </w:tcPr>
          <w:p w14:paraId="6FD5958A" w14:textId="77777777" w:rsidR="00B042A6" w:rsidRPr="00EB4A9F" w:rsidRDefault="00B042A6" w:rsidP="004F682F">
            <w:pPr>
              <w:pStyle w:val="Betarp"/>
              <w:rPr>
                <w:b/>
                <w:sz w:val="20"/>
                <w:szCs w:val="20"/>
              </w:rPr>
            </w:pPr>
          </w:p>
        </w:tc>
        <w:tc>
          <w:tcPr>
            <w:tcW w:w="1674" w:type="dxa"/>
            <w:shd w:val="clear" w:color="auto" w:fill="auto"/>
          </w:tcPr>
          <w:p w14:paraId="6FD6BF99" w14:textId="77777777" w:rsidR="00B042A6" w:rsidRPr="00EB4A9F" w:rsidRDefault="00B042A6" w:rsidP="004F682F">
            <w:pPr>
              <w:pStyle w:val="Betarp"/>
              <w:rPr>
                <w:b/>
                <w:sz w:val="20"/>
                <w:szCs w:val="20"/>
              </w:rPr>
            </w:pPr>
          </w:p>
        </w:tc>
      </w:tr>
      <w:tr w:rsidR="00B042A6" w:rsidRPr="00EB4A9F" w14:paraId="640E4FEB" w14:textId="77777777" w:rsidTr="007C595E">
        <w:tc>
          <w:tcPr>
            <w:tcW w:w="529" w:type="dxa"/>
            <w:shd w:val="clear" w:color="auto" w:fill="auto"/>
          </w:tcPr>
          <w:p w14:paraId="25F9D84E" w14:textId="77777777" w:rsidR="00B042A6" w:rsidRPr="00EB4A9F" w:rsidRDefault="00B042A6" w:rsidP="004F682F">
            <w:pPr>
              <w:pStyle w:val="Betarp"/>
              <w:rPr>
                <w:b/>
                <w:sz w:val="20"/>
                <w:szCs w:val="20"/>
              </w:rPr>
            </w:pPr>
          </w:p>
        </w:tc>
        <w:tc>
          <w:tcPr>
            <w:tcW w:w="1263" w:type="dxa"/>
            <w:shd w:val="clear" w:color="auto" w:fill="auto"/>
          </w:tcPr>
          <w:p w14:paraId="7CEBF775" w14:textId="77777777" w:rsidR="00B042A6" w:rsidRPr="00EB4A9F" w:rsidRDefault="00B042A6" w:rsidP="004F682F">
            <w:pPr>
              <w:pStyle w:val="Betarp"/>
              <w:rPr>
                <w:b/>
                <w:sz w:val="20"/>
                <w:szCs w:val="20"/>
              </w:rPr>
            </w:pPr>
          </w:p>
        </w:tc>
        <w:tc>
          <w:tcPr>
            <w:tcW w:w="1663" w:type="dxa"/>
            <w:shd w:val="clear" w:color="auto" w:fill="auto"/>
          </w:tcPr>
          <w:p w14:paraId="03813C84" w14:textId="77777777" w:rsidR="00B042A6" w:rsidRPr="00EB4A9F" w:rsidRDefault="00B042A6" w:rsidP="004F682F">
            <w:pPr>
              <w:pStyle w:val="Betarp"/>
              <w:rPr>
                <w:b/>
                <w:sz w:val="20"/>
                <w:szCs w:val="20"/>
              </w:rPr>
            </w:pPr>
          </w:p>
        </w:tc>
        <w:tc>
          <w:tcPr>
            <w:tcW w:w="1488" w:type="dxa"/>
            <w:shd w:val="clear" w:color="auto" w:fill="auto"/>
          </w:tcPr>
          <w:p w14:paraId="0FFB54EB" w14:textId="77777777" w:rsidR="00B042A6" w:rsidRPr="00EB4A9F" w:rsidRDefault="00B042A6" w:rsidP="004F682F">
            <w:pPr>
              <w:pStyle w:val="Betarp"/>
              <w:rPr>
                <w:b/>
                <w:sz w:val="20"/>
                <w:szCs w:val="20"/>
              </w:rPr>
            </w:pPr>
          </w:p>
        </w:tc>
        <w:tc>
          <w:tcPr>
            <w:tcW w:w="1611" w:type="dxa"/>
            <w:shd w:val="clear" w:color="auto" w:fill="auto"/>
          </w:tcPr>
          <w:p w14:paraId="37F5815B" w14:textId="77777777" w:rsidR="00B042A6" w:rsidRPr="00EB4A9F" w:rsidRDefault="00B042A6" w:rsidP="004F682F">
            <w:pPr>
              <w:pStyle w:val="Betarp"/>
              <w:rPr>
                <w:b/>
                <w:sz w:val="20"/>
                <w:szCs w:val="20"/>
              </w:rPr>
            </w:pPr>
          </w:p>
        </w:tc>
        <w:tc>
          <w:tcPr>
            <w:tcW w:w="1734" w:type="dxa"/>
            <w:shd w:val="clear" w:color="auto" w:fill="auto"/>
          </w:tcPr>
          <w:p w14:paraId="60704C8F" w14:textId="77777777" w:rsidR="00B042A6" w:rsidRPr="00EB4A9F" w:rsidRDefault="00B042A6" w:rsidP="004F682F">
            <w:pPr>
              <w:pStyle w:val="Betarp"/>
              <w:rPr>
                <w:b/>
                <w:sz w:val="20"/>
                <w:szCs w:val="20"/>
              </w:rPr>
            </w:pPr>
          </w:p>
        </w:tc>
        <w:tc>
          <w:tcPr>
            <w:tcW w:w="1674" w:type="dxa"/>
            <w:shd w:val="clear" w:color="auto" w:fill="auto"/>
          </w:tcPr>
          <w:p w14:paraId="4F35F53F" w14:textId="77777777" w:rsidR="00B042A6" w:rsidRPr="00EB4A9F" w:rsidRDefault="00B042A6" w:rsidP="004F682F">
            <w:pPr>
              <w:pStyle w:val="Betarp"/>
              <w:rPr>
                <w:b/>
                <w:sz w:val="20"/>
                <w:szCs w:val="20"/>
              </w:rPr>
            </w:pPr>
          </w:p>
        </w:tc>
      </w:tr>
      <w:tr w:rsidR="00B042A6" w:rsidRPr="00EB4A9F" w14:paraId="18E99915" w14:textId="77777777" w:rsidTr="007C595E">
        <w:tc>
          <w:tcPr>
            <w:tcW w:w="529" w:type="dxa"/>
            <w:shd w:val="clear" w:color="auto" w:fill="auto"/>
          </w:tcPr>
          <w:p w14:paraId="141CE901" w14:textId="77777777" w:rsidR="00B042A6" w:rsidRPr="00EB4A9F" w:rsidRDefault="00B042A6" w:rsidP="004F682F">
            <w:pPr>
              <w:pStyle w:val="Betarp"/>
              <w:rPr>
                <w:b/>
                <w:sz w:val="20"/>
                <w:szCs w:val="20"/>
              </w:rPr>
            </w:pPr>
          </w:p>
        </w:tc>
        <w:tc>
          <w:tcPr>
            <w:tcW w:w="1263" w:type="dxa"/>
            <w:shd w:val="clear" w:color="auto" w:fill="auto"/>
          </w:tcPr>
          <w:p w14:paraId="34237DCB" w14:textId="77777777" w:rsidR="00B042A6" w:rsidRPr="00EB4A9F" w:rsidRDefault="00B042A6" w:rsidP="004F682F">
            <w:pPr>
              <w:pStyle w:val="Betarp"/>
              <w:rPr>
                <w:b/>
                <w:sz w:val="20"/>
                <w:szCs w:val="20"/>
              </w:rPr>
            </w:pPr>
          </w:p>
        </w:tc>
        <w:tc>
          <w:tcPr>
            <w:tcW w:w="1663" w:type="dxa"/>
            <w:shd w:val="clear" w:color="auto" w:fill="auto"/>
          </w:tcPr>
          <w:p w14:paraId="509D9196" w14:textId="77777777" w:rsidR="00B042A6" w:rsidRPr="00EB4A9F" w:rsidRDefault="00B042A6" w:rsidP="004F682F">
            <w:pPr>
              <w:pStyle w:val="Betarp"/>
              <w:rPr>
                <w:b/>
                <w:sz w:val="20"/>
                <w:szCs w:val="20"/>
              </w:rPr>
            </w:pPr>
          </w:p>
        </w:tc>
        <w:tc>
          <w:tcPr>
            <w:tcW w:w="1488" w:type="dxa"/>
            <w:shd w:val="clear" w:color="auto" w:fill="auto"/>
          </w:tcPr>
          <w:p w14:paraId="47E71437" w14:textId="77777777" w:rsidR="00B042A6" w:rsidRPr="00EB4A9F" w:rsidRDefault="00B042A6" w:rsidP="004F682F">
            <w:pPr>
              <w:pStyle w:val="Betarp"/>
              <w:rPr>
                <w:b/>
                <w:sz w:val="20"/>
                <w:szCs w:val="20"/>
              </w:rPr>
            </w:pPr>
          </w:p>
        </w:tc>
        <w:tc>
          <w:tcPr>
            <w:tcW w:w="1611" w:type="dxa"/>
            <w:shd w:val="clear" w:color="auto" w:fill="auto"/>
          </w:tcPr>
          <w:p w14:paraId="06FF4AF7" w14:textId="77777777" w:rsidR="00B042A6" w:rsidRPr="00EB4A9F" w:rsidRDefault="00B042A6" w:rsidP="004F682F">
            <w:pPr>
              <w:pStyle w:val="Betarp"/>
              <w:rPr>
                <w:b/>
                <w:sz w:val="20"/>
                <w:szCs w:val="20"/>
              </w:rPr>
            </w:pPr>
          </w:p>
        </w:tc>
        <w:tc>
          <w:tcPr>
            <w:tcW w:w="1734" w:type="dxa"/>
            <w:shd w:val="clear" w:color="auto" w:fill="auto"/>
          </w:tcPr>
          <w:p w14:paraId="0AEB9610" w14:textId="77777777" w:rsidR="00B042A6" w:rsidRPr="00EB4A9F" w:rsidRDefault="00B042A6" w:rsidP="004F682F">
            <w:pPr>
              <w:pStyle w:val="Betarp"/>
              <w:rPr>
                <w:b/>
                <w:sz w:val="20"/>
                <w:szCs w:val="20"/>
              </w:rPr>
            </w:pPr>
          </w:p>
        </w:tc>
        <w:tc>
          <w:tcPr>
            <w:tcW w:w="1674" w:type="dxa"/>
            <w:shd w:val="clear" w:color="auto" w:fill="auto"/>
          </w:tcPr>
          <w:p w14:paraId="0AE89D5C" w14:textId="77777777" w:rsidR="00B042A6" w:rsidRPr="00EB4A9F" w:rsidRDefault="00B042A6" w:rsidP="004F682F">
            <w:pPr>
              <w:pStyle w:val="Betarp"/>
              <w:rPr>
                <w:b/>
                <w:sz w:val="20"/>
                <w:szCs w:val="20"/>
              </w:rPr>
            </w:pPr>
          </w:p>
        </w:tc>
      </w:tr>
      <w:tr w:rsidR="00B042A6" w:rsidRPr="00EB4A9F" w14:paraId="65BDD651" w14:textId="77777777" w:rsidTr="007C595E">
        <w:tc>
          <w:tcPr>
            <w:tcW w:w="529" w:type="dxa"/>
            <w:shd w:val="clear" w:color="auto" w:fill="auto"/>
          </w:tcPr>
          <w:p w14:paraId="54A2791E" w14:textId="77777777" w:rsidR="00B042A6" w:rsidRPr="00EB4A9F" w:rsidRDefault="00B042A6" w:rsidP="004F682F">
            <w:pPr>
              <w:pStyle w:val="Betarp"/>
              <w:rPr>
                <w:b/>
                <w:sz w:val="20"/>
                <w:szCs w:val="20"/>
              </w:rPr>
            </w:pPr>
          </w:p>
        </w:tc>
        <w:tc>
          <w:tcPr>
            <w:tcW w:w="1263" w:type="dxa"/>
            <w:shd w:val="clear" w:color="auto" w:fill="auto"/>
          </w:tcPr>
          <w:p w14:paraId="780D6077" w14:textId="77777777" w:rsidR="00B042A6" w:rsidRPr="00EB4A9F" w:rsidRDefault="00B042A6" w:rsidP="004F682F">
            <w:pPr>
              <w:pStyle w:val="Betarp"/>
              <w:rPr>
                <w:b/>
                <w:sz w:val="20"/>
                <w:szCs w:val="20"/>
              </w:rPr>
            </w:pPr>
          </w:p>
        </w:tc>
        <w:tc>
          <w:tcPr>
            <w:tcW w:w="1663" w:type="dxa"/>
            <w:shd w:val="clear" w:color="auto" w:fill="auto"/>
          </w:tcPr>
          <w:p w14:paraId="343ABD00" w14:textId="77777777" w:rsidR="00B042A6" w:rsidRPr="00EB4A9F" w:rsidRDefault="00B042A6" w:rsidP="004F682F">
            <w:pPr>
              <w:pStyle w:val="Betarp"/>
              <w:rPr>
                <w:b/>
                <w:sz w:val="20"/>
                <w:szCs w:val="20"/>
              </w:rPr>
            </w:pPr>
          </w:p>
        </w:tc>
        <w:tc>
          <w:tcPr>
            <w:tcW w:w="1488" w:type="dxa"/>
            <w:shd w:val="clear" w:color="auto" w:fill="auto"/>
          </w:tcPr>
          <w:p w14:paraId="4C7187EF" w14:textId="77777777" w:rsidR="00B042A6" w:rsidRPr="00EB4A9F" w:rsidRDefault="00B042A6" w:rsidP="004F682F">
            <w:pPr>
              <w:pStyle w:val="Betarp"/>
              <w:rPr>
                <w:b/>
                <w:sz w:val="20"/>
                <w:szCs w:val="20"/>
              </w:rPr>
            </w:pPr>
          </w:p>
        </w:tc>
        <w:tc>
          <w:tcPr>
            <w:tcW w:w="1611" w:type="dxa"/>
            <w:shd w:val="clear" w:color="auto" w:fill="auto"/>
          </w:tcPr>
          <w:p w14:paraId="3A78BAFC" w14:textId="77777777" w:rsidR="00B042A6" w:rsidRPr="00EB4A9F" w:rsidRDefault="00B042A6" w:rsidP="004F682F">
            <w:pPr>
              <w:pStyle w:val="Betarp"/>
              <w:rPr>
                <w:b/>
                <w:sz w:val="20"/>
                <w:szCs w:val="20"/>
              </w:rPr>
            </w:pPr>
          </w:p>
        </w:tc>
        <w:tc>
          <w:tcPr>
            <w:tcW w:w="1734" w:type="dxa"/>
            <w:shd w:val="clear" w:color="auto" w:fill="auto"/>
          </w:tcPr>
          <w:p w14:paraId="44AA233F" w14:textId="77777777" w:rsidR="00B042A6" w:rsidRPr="00EB4A9F" w:rsidRDefault="00B042A6" w:rsidP="004F682F">
            <w:pPr>
              <w:pStyle w:val="Betarp"/>
              <w:rPr>
                <w:b/>
                <w:sz w:val="20"/>
                <w:szCs w:val="20"/>
              </w:rPr>
            </w:pPr>
          </w:p>
        </w:tc>
        <w:tc>
          <w:tcPr>
            <w:tcW w:w="1674" w:type="dxa"/>
            <w:shd w:val="clear" w:color="auto" w:fill="auto"/>
          </w:tcPr>
          <w:p w14:paraId="4E170F96" w14:textId="77777777" w:rsidR="00B042A6" w:rsidRPr="00EB4A9F" w:rsidRDefault="00B042A6" w:rsidP="004F682F">
            <w:pPr>
              <w:pStyle w:val="Betarp"/>
              <w:rPr>
                <w:b/>
                <w:sz w:val="20"/>
                <w:szCs w:val="20"/>
              </w:rPr>
            </w:pPr>
          </w:p>
        </w:tc>
      </w:tr>
      <w:tr w:rsidR="00B042A6" w:rsidRPr="00EB4A9F" w14:paraId="2E01B0A7" w14:textId="77777777" w:rsidTr="007C595E">
        <w:tc>
          <w:tcPr>
            <w:tcW w:w="529" w:type="dxa"/>
            <w:shd w:val="clear" w:color="auto" w:fill="auto"/>
          </w:tcPr>
          <w:p w14:paraId="3ED3BFB0" w14:textId="77777777" w:rsidR="00B042A6" w:rsidRPr="00EB4A9F" w:rsidRDefault="00B042A6" w:rsidP="004F682F">
            <w:pPr>
              <w:pStyle w:val="Betarp"/>
              <w:rPr>
                <w:b/>
                <w:sz w:val="20"/>
                <w:szCs w:val="20"/>
              </w:rPr>
            </w:pPr>
          </w:p>
        </w:tc>
        <w:tc>
          <w:tcPr>
            <w:tcW w:w="1263" w:type="dxa"/>
            <w:shd w:val="clear" w:color="auto" w:fill="auto"/>
          </w:tcPr>
          <w:p w14:paraId="5C6D89BE" w14:textId="77777777" w:rsidR="00B042A6" w:rsidRPr="00EB4A9F" w:rsidRDefault="00B042A6" w:rsidP="004F682F">
            <w:pPr>
              <w:pStyle w:val="Betarp"/>
              <w:rPr>
                <w:b/>
                <w:sz w:val="20"/>
                <w:szCs w:val="20"/>
              </w:rPr>
            </w:pPr>
          </w:p>
        </w:tc>
        <w:tc>
          <w:tcPr>
            <w:tcW w:w="1663" w:type="dxa"/>
            <w:shd w:val="clear" w:color="auto" w:fill="auto"/>
          </w:tcPr>
          <w:p w14:paraId="714A30D0" w14:textId="77777777" w:rsidR="00B042A6" w:rsidRPr="00EB4A9F" w:rsidRDefault="00B042A6" w:rsidP="004F682F">
            <w:pPr>
              <w:pStyle w:val="Betarp"/>
              <w:rPr>
                <w:b/>
                <w:sz w:val="20"/>
                <w:szCs w:val="20"/>
              </w:rPr>
            </w:pPr>
          </w:p>
        </w:tc>
        <w:tc>
          <w:tcPr>
            <w:tcW w:w="1488" w:type="dxa"/>
            <w:shd w:val="clear" w:color="auto" w:fill="auto"/>
          </w:tcPr>
          <w:p w14:paraId="463F7FE4" w14:textId="77777777" w:rsidR="00B042A6" w:rsidRPr="00EB4A9F" w:rsidRDefault="00B042A6" w:rsidP="004F682F">
            <w:pPr>
              <w:pStyle w:val="Betarp"/>
              <w:rPr>
                <w:b/>
                <w:sz w:val="20"/>
                <w:szCs w:val="20"/>
              </w:rPr>
            </w:pPr>
          </w:p>
        </w:tc>
        <w:tc>
          <w:tcPr>
            <w:tcW w:w="1611" w:type="dxa"/>
            <w:shd w:val="clear" w:color="auto" w:fill="auto"/>
          </w:tcPr>
          <w:p w14:paraId="0D1A3010" w14:textId="77777777" w:rsidR="00B042A6" w:rsidRPr="00EB4A9F" w:rsidRDefault="00B042A6" w:rsidP="004F682F">
            <w:pPr>
              <w:pStyle w:val="Betarp"/>
              <w:rPr>
                <w:b/>
                <w:sz w:val="20"/>
                <w:szCs w:val="20"/>
              </w:rPr>
            </w:pPr>
          </w:p>
        </w:tc>
        <w:tc>
          <w:tcPr>
            <w:tcW w:w="1734" w:type="dxa"/>
            <w:shd w:val="clear" w:color="auto" w:fill="auto"/>
          </w:tcPr>
          <w:p w14:paraId="40B28E4F" w14:textId="77777777" w:rsidR="00B042A6" w:rsidRPr="00EB4A9F" w:rsidRDefault="00B042A6" w:rsidP="004F682F">
            <w:pPr>
              <w:pStyle w:val="Betarp"/>
              <w:rPr>
                <w:b/>
                <w:sz w:val="20"/>
                <w:szCs w:val="20"/>
              </w:rPr>
            </w:pPr>
          </w:p>
        </w:tc>
        <w:tc>
          <w:tcPr>
            <w:tcW w:w="1674" w:type="dxa"/>
            <w:shd w:val="clear" w:color="auto" w:fill="auto"/>
          </w:tcPr>
          <w:p w14:paraId="1D0A44E4" w14:textId="77777777" w:rsidR="00B042A6" w:rsidRPr="00EB4A9F" w:rsidRDefault="00B042A6" w:rsidP="004F682F">
            <w:pPr>
              <w:pStyle w:val="Betarp"/>
              <w:rPr>
                <w:b/>
                <w:sz w:val="20"/>
                <w:szCs w:val="20"/>
              </w:rPr>
            </w:pPr>
          </w:p>
        </w:tc>
      </w:tr>
      <w:tr w:rsidR="00B042A6" w:rsidRPr="00EB4A9F" w14:paraId="0A8F239A" w14:textId="77777777" w:rsidTr="007C595E">
        <w:tc>
          <w:tcPr>
            <w:tcW w:w="529" w:type="dxa"/>
            <w:shd w:val="clear" w:color="auto" w:fill="auto"/>
          </w:tcPr>
          <w:p w14:paraId="11E2B7A2" w14:textId="77777777" w:rsidR="00B042A6" w:rsidRPr="00EB4A9F" w:rsidRDefault="00B042A6" w:rsidP="004F682F">
            <w:pPr>
              <w:pStyle w:val="Betarp"/>
              <w:rPr>
                <w:b/>
                <w:sz w:val="20"/>
                <w:szCs w:val="20"/>
              </w:rPr>
            </w:pPr>
          </w:p>
        </w:tc>
        <w:tc>
          <w:tcPr>
            <w:tcW w:w="1263" w:type="dxa"/>
            <w:shd w:val="clear" w:color="auto" w:fill="auto"/>
          </w:tcPr>
          <w:p w14:paraId="41AB87D6" w14:textId="77777777" w:rsidR="00B042A6" w:rsidRPr="00EB4A9F" w:rsidRDefault="00B042A6" w:rsidP="004F682F">
            <w:pPr>
              <w:pStyle w:val="Betarp"/>
              <w:rPr>
                <w:b/>
                <w:sz w:val="20"/>
                <w:szCs w:val="20"/>
              </w:rPr>
            </w:pPr>
          </w:p>
        </w:tc>
        <w:tc>
          <w:tcPr>
            <w:tcW w:w="1663" w:type="dxa"/>
            <w:shd w:val="clear" w:color="auto" w:fill="auto"/>
          </w:tcPr>
          <w:p w14:paraId="6C86E93E" w14:textId="77777777" w:rsidR="00B042A6" w:rsidRPr="00EB4A9F" w:rsidRDefault="00B042A6" w:rsidP="004F682F">
            <w:pPr>
              <w:pStyle w:val="Betarp"/>
              <w:rPr>
                <w:b/>
                <w:sz w:val="20"/>
                <w:szCs w:val="20"/>
              </w:rPr>
            </w:pPr>
          </w:p>
        </w:tc>
        <w:tc>
          <w:tcPr>
            <w:tcW w:w="1488" w:type="dxa"/>
            <w:shd w:val="clear" w:color="auto" w:fill="auto"/>
          </w:tcPr>
          <w:p w14:paraId="0EAEDAD3" w14:textId="77777777" w:rsidR="00B042A6" w:rsidRPr="00EB4A9F" w:rsidRDefault="00B042A6" w:rsidP="004F682F">
            <w:pPr>
              <w:pStyle w:val="Betarp"/>
              <w:rPr>
                <w:b/>
                <w:sz w:val="20"/>
                <w:szCs w:val="20"/>
              </w:rPr>
            </w:pPr>
          </w:p>
        </w:tc>
        <w:tc>
          <w:tcPr>
            <w:tcW w:w="1611" w:type="dxa"/>
            <w:shd w:val="clear" w:color="auto" w:fill="auto"/>
          </w:tcPr>
          <w:p w14:paraId="650D8852" w14:textId="77777777" w:rsidR="00B042A6" w:rsidRPr="00EB4A9F" w:rsidRDefault="00B042A6" w:rsidP="004F682F">
            <w:pPr>
              <w:pStyle w:val="Betarp"/>
              <w:rPr>
                <w:b/>
                <w:sz w:val="20"/>
                <w:szCs w:val="20"/>
              </w:rPr>
            </w:pPr>
          </w:p>
        </w:tc>
        <w:tc>
          <w:tcPr>
            <w:tcW w:w="1734" w:type="dxa"/>
            <w:shd w:val="clear" w:color="auto" w:fill="auto"/>
          </w:tcPr>
          <w:p w14:paraId="5333B06B" w14:textId="77777777" w:rsidR="00B042A6" w:rsidRPr="00EB4A9F" w:rsidRDefault="00B042A6" w:rsidP="004F682F">
            <w:pPr>
              <w:pStyle w:val="Betarp"/>
              <w:rPr>
                <w:b/>
                <w:sz w:val="20"/>
                <w:szCs w:val="20"/>
              </w:rPr>
            </w:pPr>
          </w:p>
        </w:tc>
        <w:tc>
          <w:tcPr>
            <w:tcW w:w="1674" w:type="dxa"/>
            <w:shd w:val="clear" w:color="auto" w:fill="auto"/>
          </w:tcPr>
          <w:p w14:paraId="0103D1AA" w14:textId="77777777" w:rsidR="00B042A6" w:rsidRPr="00EB4A9F" w:rsidRDefault="00B042A6" w:rsidP="004F682F">
            <w:pPr>
              <w:pStyle w:val="Betarp"/>
              <w:rPr>
                <w:b/>
                <w:sz w:val="20"/>
                <w:szCs w:val="20"/>
              </w:rPr>
            </w:pPr>
          </w:p>
        </w:tc>
      </w:tr>
      <w:tr w:rsidR="00B042A6" w:rsidRPr="00EB4A9F" w14:paraId="68A6BC47" w14:textId="77777777" w:rsidTr="007C595E">
        <w:tc>
          <w:tcPr>
            <w:tcW w:w="529" w:type="dxa"/>
            <w:shd w:val="clear" w:color="auto" w:fill="auto"/>
          </w:tcPr>
          <w:p w14:paraId="3055914E" w14:textId="77777777" w:rsidR="00B042A6" w:rsidRPr="00EB4A9F" w:rsidRDefault="00B042A6" w:rsidP="004F682F">
            <w:pPr>
              <w:pStyle w:val="Betarp"/>
              <w:rPr>
                <w:b/>
                <w:sz w:val="20"/>
                <w:szCs w:val="20"/>
              </w:rPr>
            </w:pPr>
          </w:p>
        </w:tc>
        <w:tc>
          <w:tcPr>
            <w:tcW w:w="1263" w:type="dxa"/>
            <w:shd w:val="clear" w:color="auto" w:fill="auto"/>
          </w:tcPr>
          <w:p w14:paraId="5DB431D1" w14:textId="77777777" w:rsidR="00B042A6" w:rsidRPr="00EB4A9F" w:rsidRDefault="00B042A6" w:rsidP="004F682F">
            <w:pPr>
              <w:pStyle w:val="Betarp"/>
              <w:rPr>
                <w:b/>
                <w:sz w:val="20"/>
                <w:szCs w:val="20"/>
              </w:rPr>
            </w:pPr>
          </w:p>
        </w:tc>
        <w:tc>
          <w:tcPr>
            <w:tcW w:w="1663" w:type="dxa"/>
            <w:shd w:val="clear" w:color="auto" w:fill="auto"/>
          </w:tcPr>
          <w:p w14:paraId="64E80444" w14:textId="77777777" w:rsidR="00B042A6" w:rsidRPr="00EB4A9F" w:rsidRDefault="00B042A6" w:rsidP="004F682F">
            <w:pPr>
              <w:pStyle w:val="Betarp"/>
              <w:rPr>
                <w:b/>
                <w:sz w:val="20"/>
                <w:szCs w:val="20"/>
              </w:rPr>
            </w:pPr>
          </w:p>
        </w:tc>
        <w:tc>
          <w:tcPr>
            <w:tcW w:w="1488" w:type="dxa"/>
            <w:shd w:val="clear" w:color="auto" w:fill="auto"/>
          </w:tcPr>
          <w:p w14:paraId="33F88510" w14:textId="77777777" w:rsidR="00B042A6" w:rsidRPr="00EB4A9F" w:rsidRDefault="00B042A6" w:rsidP="004F682F">
            <w:pPr>
              <w:pStyle w:val="Betarp"/>
              <w:rPr>
                <w:b/>
                <w:sz w:val="20"/>
                <w:szCs w:val="20"/>
              </w:rPr>
            </w:pPr>
          </w:p>
        </w:tc>
        <w:tc>
          <w:tcPr>
            <w:tcW w:w="1611" w:type="dxa"/>
            <w:shd w:val="clear" w:color="auto" w:fill="auto"/>
          </w:tcPr>
          <w:p w14:paraId="601580EA" w14:textId="77777777" w:rsidR="00B042A6" w:rsidRPr="00EB4A9F" w:rsidRDefault="00B042A6" w:rsidP="004F682F">
            <w:pPr>
              <w:pStyle w:val="Betarp"/>
              <w:rPr>
                <w:b/>
                <w:sz w:val="20"/>
                <w:szCs w:val="20"/>
              </w:rPr>
            </w:pPr>
          </w:p>
        </w:tc>
        <w:tc>
          <w:tcPr>
            <w:tcW w:w="1734" w:type="dxa"/>
            <w:shd w:val="clear" w:color="auto" w:fill="auto"/>
          </w:tcPr>
          <w:p w14:paraId="33FF8380" w14:textId="77777777" w:rsidR="00B042A6" w:rsidRPr="00EB4A9F" w:rsidRDefault="00B042A6" w:rsidP="004F682F">
            <w:pPr>
              <w:pStyle w:val="Betarp"/>
              <w:rPr>
                <w:b/>
                <w:sz w:val="20"/>
                <w:szCs w:val="20"/>
              </w:rPr>
            </w:pPr>
          </w:p>
        </w:tc>
        <w:tc>
          <w:tcPr>
            <w:tcW w:w="1674" w:type="dxa"/>
            <w:shd w:val="clear" w:color="auto" w:fill="auto"/>
          </w:tcPr>
          <w:p w14:paraId="6C648DF4" w14:textId="77777777" w:rsidR="00B042A6" w:rsidRPr="00EB4A9F" w:rsidRDefault="00B042A6" w:rsidP="004F682F">
            <w:pPr>
              <w:pStyle w:val="Betarp"/>
              <w:rPr>
                <w:b/>
                <w:sz w:val="20"/>
                <w:szCs w:val="20"/>
              </w:rPr>
            </w:pPr>
          </w:p>
        </w:tc>
      </w:tr>
      <w:tr w:rsidR="00B042A6" w:rsidRPr="00EB4A9F" w14:paraId="3067AD14" w14:textId="77777777" w:rsidTr="007C595E">
        <w:tc>
          <w:tcPr>
            <w:tcW w:w="529" w:type="dxa"/>
            <w:shd w:val="clear" w:color="auto" w:fill="auto"/>
          </w:tcPr>
          <w:p w14:paraId="5F91ECB2" w14:textId="77777777" w:rsidR="00B042A6" w:rsidRPr="00EB4A9F" w:rsidRDefault="00B042A6" w:rsidP="004F682F">
            <w:pPr>
              <w:pStyle w:val="Betarp"/>
              <w:rPr>
                <w:b/>
                <w:sz w:val="20"/>
                <w:szCs w:val="20"/>
              </w:rPr>
            </w:pPr>
          </w:p>
        </w:tc>
        <w:tc>
          <w:tcPr>
            <w:tcW w:w="1263" w:type="dxa"/>
            <w:shd w:val="clear" w:color="auto" w:fill="auto"/>
          </w:tcPr>
          <w:p w14:paraId="7C3260FF" w14:textId="77777777" w:rsidR="00B042A6" w:rsidRPr="00EB4A9F" w:rsidRDefault="00B042A6" w:rsidP="004F682F">
            <w:pPr>
              <w:pStyle w:val="Betarp"/>
              <w:rPr>
                <w:b/>
                <w:sz w:val="20"/>
                <w:szCs w:val="20"/>
              </w:rPr>
            </w:pPr>
          </w:p>
        </w:tc>
        <w:tc>
          <w:tcPr>
            <w:tcW w:w="1663" w:type="dxa"/>
            <w:shd w:val="clear" w:color="auto" w:fill="auto"/>
          </w:tcPr>
          <w:p w14:paraId="33C00BE7" w14:textId="77777777" w:rsidR="00B042A6" w:rsidRPr="00EB4A9F" w:rsidRDefault="00B042A6" w:rsidP="004F682F">
            <w:pPr>
              <w:pStyle w:val="Betarp"/>
              <w:rPr>
                <w:b/>
                <w:sz w:val="20"/>
                <w:szCs w:val="20"/>
              </w:rPr>
            </w:pPr>
          </w:p>
        </w:tc>
        <w:tc>
          <w:tcPr>
            <w:tcW w:w="1488" w:type="dxa"/>
            <w:shd w:val="clear" w:color="auto" w:fill="auto"/>
          </w:tcPr>
          <w:p w14:paraId="69955ABB" w14:textId="77777777" w:rsidR="00B042A6" w:rsidRPr="00EB4A9F" w:rsidRDefault="00B042A6" w:rsidP="004F682F">
            <w:pPr>
              <w:pStyle w:val="Betarp"/>
              <w:rPr>
                <w:b/>
                <w:sz w:val="20"/>
                <w:szCs w:val="20"/>
              </w:rPr>
            </w:pPr>
          </w:p>
        </w:tc>
        <w:tc>
          <w:tcPr>
            <w:tcW w:w="1611" w:type="dxa"/>
            <w:shd w:val="clear" w:color="auto" w:fill="auto"/>
          </w:tcPr>
          <w:p w14:paraId="21C6B285" w14:textId="77777777" w:rsidR="00B042A6" w:rsidRPr="00EB4A9F" w:rsidRDefault="00B042A6" w:rsidP="004F682F">
            <w:pPr>
              <w:pStyle w:val="Betarp"/>
              <w:rPr>
                <w:b/>
                <w:sz w:val="20"/>
                <w:szCs w:val="20"/>
              </w:rPr>
            </w:pPr>
          </w:p>
        </w:tc>
        <w:tc>
          <w:tcPr>
            <w:tcW w:w="1734" w:type="dxa"/>
            <w:shd w:val="clear" w:color="auto" w:fill="auto"/>
          </w:tcPr>
          <w:p w14:paraId="5EBB5216" w14:textId="77777777" w:rsidR="00B042A6" w:rsidRPr="00EB4A9F" w:rsidRDefault="00B042A6" w:rsidP="004F682F">
            <w:pPr>
              <w:pStyle w:val="Betarp"/>
              <w:rPr>
                <w:b/>
                <w:sz w:val="20"/>
                <w:szCs w:val="20"/>
              </w:rPr>
            </w:pPr>
          </w:p>
        </w:tc>
        <w:tc>
          <w:tcPr>
            <w:tcW w:w="1674" w:type="dxa"/>
            <w:shd w:val="clear" w:color="auto" w:fill="auto"/>
          </w:tcPr>
          <w:p w14:paraId="5348F18E" w14:textId="77777777" w:rsidR="00B042A6" w:rsidRPr="00EB4A9F" w:rsidRDefault="00B042A6" w:rsidP="004F682F">
            <w:pPr>
              <w:pStyle w:val="Betarp"/>
              <w:rPr>
                <w:b/>
                <w:sz w:val="20"/>
                <w:szCs w:val="20"/>
              </w:rPr>
            </w:pPr>
          </w:p>
        </w:tc>
      </w:tr>
      <w:tr w:rsidR="00B042A6" w:rsidRPr="00EB4A9F" w14:paraId="7E1496E3" w14:textId="77777777" w:rsidTr="007C595E">
        <w:tc>
          <w:tcPr>
            <w:tcW w:w="529" w:type="dxa"/>
            <w:shd w:val="clear" w:color="auto" w:fill="auto"/>
          </w:tcPr>
          <w:p w14:paraId="14679F9A" w14:textId="77777777" w:rsidR="00B042A6" w:rsidRPr="00EB4A9F" w:rsidRDefault="00B042A6" w:rsidP="004F682F">
            <w:pPr>
              <w:pStyle w:val="Betarp"/>
              <w:rPr>
                <w:b/>
                <w:sz w:val="20"/>
                <w:szCs w:val="20"/>
              </w:rPr>
            </w:pPr>
          </w:p>
        </w:tc>
        <w:tc>
          <w:tcPr>
            <w:tcW w:w="1263" w:type="dxa"/>
            <w:shd w:val="clear" w:color="auto" w:fill="auto"/>
          </w:tcPr>
          <w:p w14:paraId="6662876C" w14:textId="77777777" w:rsidR="00B042A6" w:rsidRPr="00EB4A9F" w:rsidRDefault="00B042A6" w:rsidP="004F682F">
            <w:pPr>
              <w:pStyle w:val="Betarp"/>
              <w:rPr>
                <w:b/>
                <w:sz w:val="20"/>
                <w:szCs w:val="20"/>
              </w:rPr>
            </w:pPr>
          </w:p>
        </w:tc>
        <w:tc>
          <w:tcPr>
            <w:tcW w:w="1663" w:type="dxa"/>
            <w:shd w:val="clear" w:color="auto" w:fill="auto"/>
          </w:tcPr>
          <w:p w14:paraId="6CF22814" w14:textId="77777777" w:rsidR="00B042A6" w:rsidRPr="00EB4A9F" w:rsidRDefault="00B042A6" w:rsidP="004F682F">
            <w:pPr>
              <w:pStyle w:val="Betarp"/>
              <w:rPr>
                <w:b/>
                <w:sz w:val="20"/>
                <w:szCs w:val="20"/>
              </w:rPr>
            </w:pPr>
          </w:p>
        </w:tc>
        <w:tc>
          <w:tcPr>
            <w:tcW w:w="1488" w:type="dxa"/>
            <w:shd w:val="clear" w:color="auto" w:fill="auto"/>
          </w:tcPr>
          <w:p w14:paraId="20F86C0C" w14:textId="77777777" w:rsidR="00B042A6" w:rsidRPr="00EB4A9F" w:rsidRDefault="00B042A6" w:rsidP="004F682F">
            <w:pPr>
              <w:pStyle w:val="Betarp"/>
              <w:rPr>
                <w:b/>
                <w:sz w:val="20"/>
                <w:szCs w:val="20"/>
              </w:rPr>
            </w:pPr>
          </w:p>
        </w:tc>
        <w:tc>
          <w:tcPr>
            <w:tcW w:w="1611" w:type="dxa"/>
            <w:shd w:val="clear" w:color="auto" w:fill="auto"/>
          </w:tcPr>
          <w:p w14:paraId="7555C7AC" w14:textId="77777777" w:rsidR="00B042A6" w:rsidRPr="00EB4A9F" w:rsidRDefault="00B042A6" w:rsidP="004F682F">
            <w:pPr>
              <w:pStyle w:val="Betarp"/>
              <w:rPr>
                <w:b/>
                <w:sz w:val="20"/>
                <w:szCs w:val="20"/>
              </w:rPr>
            </w:pPr>
          </w:p>
        </w:tc>
        <w:tc>
          <w:tcPr>
            <w:tcW w:w="1734" w:type="dxa"/>
            <w:shd w:val="clear" w:color="auto" w:fill="auto"/>
          </w:tcPr>
          <w:p w14:paraId="76D9FDFA" w14:textId="77777777" w:rsidR="00B042A6" w:rsidRPr="00EB4A9F" w:rsidRDefault="00B042A6" w:rsidP="004F682F">
            <w:pPr>
              <w:pStyle w:val="Betarp"/>
              <w:rPr>
                <w:b/>
                <w:sz w:val="20"/>
                <w:szCs w:val="20"/>
              </w:rPr>
            </w:pPr>
          </w:p>
        </w:tc>
        <w:tc>
          <w:tcPr>
            <w:tcW w:w="1674" w:type="dxa"/>
            <w:shd w:val="clear" w:color="auto" w:fill="auto"/>
          </w:tcPr>
          <w:p w14:paraId="23F160A0" w14:textId="77777777" w:rsidR="00B042A6" w:rsidRPr="00EB4A9F" w:rsidRDefault="00B042A6" w:rsidP="004F682F">
            <w:pPr>
              <w:pStyle w:val="Betarp"/>
              <w:rPr>
                <w:b/>
                <w:sz w:val="20"/>
                <w:szCs w:val="20"/>
              </w:rPr>
            </w:pPr>
          </w:p>
        </w:tc>
      </w:tr>
      <w:tr w:rsidR="00B042A6" w:rsidRPr="00EB4A9F" w14:paraId="7C8AD46B" w14:textId="77777777" w:rsidTr="007C595E">
        <w:tc>
          <w:tcPr>
            <w:tcW w:w="529" w:type="dxa"/>
            <w:shd w:val="clear" w:color="auto" w:fill="auto"/>
          </w:tcPr>
          <w:p w14:paraId="76ED8E94" w14:textId="77777777" w:rsidR="00B042A6" w:rsidRPr="00EB4A9F" w:rsidRDefault="00B042A6" w:rsidP="004F682F">
            <w:pPr>
              <w:pStyle w:val="Betarp"/>
              <w:rPr>
                <w:b/>
                <w:sz w:val="20"/>
                <w:szCs w:val="20"/>
              </w:rPr>
            </w:pPr>
          </w:p>
        </w:tc>
        <w:tc>
          <w:tcPr>
            <w:tcW w:w="1263" w:type="dxa"/>
            <w:shd w:val="clear" w:color="auto" w:fill="auto"/>
          </w:tcPr>
          <w:p w14:paraId="1283B762" w14:textId="77777777" w:rsidR="00B042A6" w:rsidRPr="00EB4A9F" w:rsidRDefault="00B042A6" w:rsidP="004F682F">
            <w:pPr>
              <w:pStyle w:val="Betarp"/>
              <w:rPr>
                <w:b/>
                <w:sz w:val="20"/>
                <w:szCs w:val="20"/>
              </w:rPr>
            </w:pPr>
          </w:p>
        </w:tc>
        <w:tc>
          <w:tcPr>
            <w:tcW w:w="1663" w:type="dxa"/>
            <w:shd w:val="clear" w:color="auto" w:fill="auto"/>
          </w:tcPr>
          <w:p w14:paraId="621EE891" w14:textId="77777777" w:rsidR="00B042A6" w:rsidRPr="00EB4A9F" w:rsidRDefault="00B042A6" w:rsidP="004F682F">
            <w:pPr>
              <w:pStyle w:val="Betarp"/>
              <w:rPr>
                <w:b/>
                <w:sz w:val="20"/>
                <w:szCs w:val="20"/>
              </w:rPr>
            </w:pPr>
          </w:p>
        </w:tc>
        <w:tc>
          <w:tcPr>
            <w:tcW w:w="1488" w:type="dxa"/>
            <w:shd w:val="clear" w:color="auto" w:fill="auto"/>
          </w:tcPr>
          <w:p w14:paraId="56CCE4D5" w14:textId="77777777" w:rsidR="00B042A6" w:rsidRPr="00EB4A9F" w:rsidRDefault="00B042A6" w:rsidP="004F682F">
            <w:pPr>
              <w:pStyle w:val="Betarp"/>
              <w:rPr>
                <w:b/>
                <w:sz w:val="20"/>
                <w:szCs w:val="20"/>
              </w:rPr>
            </w:pPr>
          </w:p>
        </w:tc>
        <w:tc>
          <w:tcPr>
            <w:tcW w:w="1611" w:type="dxa"/>
            <w:shd w:val="clear" w:color="auto" w:fill="auto"/>
          </w:tcPr>
          <w:p w14:paraId="0D739746" w14:textId="77777777" w:rsidR="00B042A6" w:rsidRPr="00EB4A9F" w:rsidRDefault="00B042A6" w:rsidP="004F682F">
            <w:pPr>
              <w:pStyle w:val="Betarp"/>
              <w:rPr>
                <w:b/>
                <w:sz w:val="20"/>
                <w:szCs w:val="20"/>
              </w:rPr>
            </w:pPr>
          </w:p>
        </w:tc>
        <w:tc>
          <w:tcPr>
            <w:tcW w:w="1734" w:type="dxa"/>
            <w:shd w:val="clear" w:color="auto" w:fill="auto"/>
          </w:tcPr>
          <w:p w14:paraId="267F0E61" w14:textId="77777777" w:rsidR="00B042A6" w:rsidRPr="00EB4A9F" w:rsidRDefault="00B042A6" w:rsidP="004F682F">
            <w:pPr>
              <w:pStyle w:val="Betarp"/>
              <w:rPr>
                <w:b/>
                <w:sz w:val="20"/>
                <w:szCs w:val="20"/>
              </w:rPr>
            </w:pPr>
          </w:p>
        </w:tc>
        <w:tc>
          <w:tcPr>
            <w:tcW w:w="1674" w:type="dxa"/>
            <w:shd w:val="clear" w:color="auto" w:fill="auto"/>
          </w:tcPr>
          <w:p w14:paraId="735770AF" w14:textId="77777777" w:rsidR="00B042A6" w:rsidRPr="00EB4A9F" w:rsidRDefault="00B042A6" w:rsidP="004F682F">
            <w:pPr>
              <w:pStyle w:val="Betarp"/>
              <w:rPr>
                <w:b/>
                <w:sz w:val="20"/>
                <w:szCs w:val="20"/>
              </w:rPr>
            </w:pPr>
          </w:p>
        </w:tc>
      </w:tr>
      <w:tr w:rsidR="00B042A6" w:rsidRPr="00EB4A9F" w14:paraId="16A39B41" w14:textId="77777777" w:rsidTr="007C595E">
        <w:tc>
          <w:tcPr>
            <w:tcW w:w="529" w:type="dxa"/>
            <w:shd w:val="clear" w:color="auto" w:fill="auto"/>
          </w:tcPr>
          <w:p w14:paraId="75040DF8" w14:textId="77777777" w:rsidR="00B042A6" w:rsidRPr="00EB4A9F" w:rsidRDefault="00B042A6" w:rsidP="004F682F">
            <w:pPr>
              <w:pStyle w:val="Betarp"/>
              <w:rPr>
                <w:b/>
                <w:sz w:val="20"/>
                <w:szCs w:val="20"/>
              </w:rPr>
            </w:pPr>
          </w:p>
        </w:tc>
        <w:tc>
          <w:tcPr>
            <w:tcW w:w="1263" w:type="dxa"/>
            <w:shd w:val="clear" w:color="auto" w:fill="auto"/>
          </w:tcPr>
          <w:p w14:paraId="3798E219" w14:textId="77777777" w:rsidR="00B042A6" w:rsidRPr="00EB4A9F" w:rsidRDefault="00B042A6" w:rsidP="004F682F">
            <w:pPr>
              <w:pStyle w:val="Betarp"/>
              <w:rPr>
                <w:b/>
                <w:sz w:val="20"/>
                <w:szCs w:val="20"/>
              </w:rPr>
            </w:pPr>
          </w:p>
        </w:tc>
        <w:tc>
          <w:tcPr>
            <w:tcW w:w="1663" w:type="dxa"/>
            <w:shd w:val="clear" w:color="auto" w:fill="auto"/>
          </w:tcPr>
          <w:p w14:paraId="7F26AE6C" w14:textId="77777777" w:rsidR="00B042A6" w:rsidRPr="00EB4A9F" w:rsidRDefault="00B042A6" w:rsidP="004F682F">
            <w:pPr>
              <w:pStyle w:val="Betarp"/>
              <w:rPr>
                <w:b/>
                <w:sz w:val="20"/>
                <w:szCs w:val="20"/>
              </w:rPr>
            </w:pPr>
          </w:p>
        </w:tc>
        <w:tc>
          <w:tcPr>
            <w:tcW w:w="1488" w:type="dxa"/>
            <w:shd w:val="clear" w:color="auto" w:fill="auto"/>
          </w:tcPr>
          <w:p w14:paraId="09FE612B" w14:textId="77777777" w:rsidR="00B042A6" w:rsidRPr="00EB4A9F" w:rsidRDefault="00B042A6" w:rsidP="004F682F">
            <w:pPr>
              <w:pStyle w:val="Betarp"/>
              <w:rPr>
                <w:b/>
                <w:sz w:val="20"/>
                <w:szCs w:val="20"/>
              </w:rPr>
            </w:pPr>
          </w:p>
        </w:tc>
        <w:tc>
          <w:tcPr>
            <w:tcW w:w="1611" w:type="dxa"/>
            <w:shd w:val="clear" w:color="auto" w:fill="auto"/>
          </w:tcPr>
          <w:p w14:paraId="7EE272E1" w14:textId="77777777" w:rsidR="00B042A6" w:rsidRPr="00EB4A9F" w:rsidRDefault="00B042A6" w:rsidP="004F682F">
            <w:pPr>
              <w:pStyle w:val="Betarp"/>
              <w:rPr>
                <w:b/>
                <w:sz w:val="20"/>
                <w:szCs w:val="20"/>
              </w:rPr>
            </w:pPr>
          </w:p>
        </w:tc>
        <w:tc>
          <w:tcPr>
            <w:tcW w:w="1734" w:type="dxa"/>
            <w:shd w:val="clear" w:color="auto" w:fill="auto"/>
          </w:tcPr>
          <w:p w14:paraId="505E0DC9" w14:textId="77777777" w:rsidR="00B042A6" w:rsidRPr="00EB4A9F" w:rsidRDefault="00B042A6" w:rsidP="004F682F">
            <w:pPr>
              <w:pStyle w:val="Betarp"/>
              <w:rPr>
                <w:b/>
                <w:sz w:val="20"/>
                <w:szCs w:val="20"/>
              </w:rPr>
            </w:pPr>
          </w:p>
        </w:tc>
        <w:tc>
          <w:tcPr>
            <w:tcW w:w="1674" w:type="dxa"/>
            <w:shd w:val="clear" w:color="auto" w:fill="auto"/>
          </w:tcPr>
          <w:p w14:paraId="4343AF29" w14:textId="77777777" w:rsidR="00B042A6" w:rsidRPr="00EB4A9F" w:rsidRDefault="00B042A6" w:rsidP="004F682F">
            <w:pPr>
              <w:pStyle w:val="Betarp"/>
              <w:rPr>
                <w:b/>
                <w:sz w:val="20"/>
                <w:szCs w:val="20"/>
              </w:rPr>
            </w:pPr>
          </w:p>
        </w:tc>
      </w:tr>
      <w:tr w:rsidR="00B042A6" w:rsidRPr="00EB4A9F" w14:paraId="157FB723" w14:textId="77777777" w:rsidTr="007C595E">
        <w:tc>
          <w:tcPr>
            <w:tcW w:w="529" w:type="dxa"/>
            <w:shd w:val="clear" w:color="auto" w:fill="auto"/>
          </w:tcPr>
          <w:p w14:paraId="1D87BA8C" w14:textId="77777777" w:rsidR="00B042A6" w:rsidRPr="00EB4A9F" w:rsidRDefault="00B042A6" w:rsidP="004F682F">
            <w:pPr>
              <w:pStyle w:val="Betarp"/>
              <w:rPr>
                <w:b/>
                <w:sz w:val="20"/>
                <w:szCs w:val="20"/>
              </w:rPr>
            </w:pPr>
          </w:p>
        </w:tc>
        <w:tc>
          <w:tcPr>
            <w:tcW w:w="1263" w:type="dxa"/>
            <w:shd w:val="clear" w:color="auto" w:fill="auto"/>
          </w:tcPr>
          <w:p w14:paraId="7B0C4D98" w14:textId="77777777" w:rsidR="00B042A6" w:rsidRPr="00EB4A9F" w:rsidRDefault="00B042A6" w:rsidP="004F682F">
            <w:pPr>
              <w:pStyle w:val="Betarp"/>
              <w:rPr>
                <w:b/>
                <w:sz w:val="20"/>
                <w:szCs w:val="20"/>
              </w:rPr>
            </w:pPr>
          </w:p>
        </w:tc>
        <w:tc>
          <w:tcPr>
            <w:tcW w:w="1663" w:type="dxa"/>
            <w:shd w:val="clear" w:color="auto" w:fill="auto"/>
          </w:tcPr>
          <w:p w14:paraId="2209BE07" w14:textId="77777777" w:rsidR="00B042A6" w:rsidRPr="00EB4A9F" w:rsidRDefault="00B042A6" w:rsidP="004F682F">
            <w:pPr>
              <w:pStyle w:val="Betarp"/>
              <w:rPr>
                <w:b/>
                <w:sz w:val="20"/>
                <w:szCs w:val="20"/>
              </w:rPr>
            </w:pPr>
          </w:p>
        </w:tc>
        <w:tc>
          <w:tcPr>
            <w:tcW w:w="1488" w:type="dxa"/>
            <w:shd w:val="clear" w:color="auto" w:fill="auto"/>
          </w:tcPr>
          <w:p w14:paraId="6ACBC51E" w14:textId="77777777" w:rsidR="00B042A6" w:rsidRPr="00EB4A9F" w:rsidRDefault="00B042A6" w:rsidP="004F682F">
            <w:pPr>
              <w:pStyle w:val="Betarp"/>
              <w:rPr>
                <w:b/>
                <w:sz w:val="20"/>
                <w:szCs w:val="20"/>
              </w:rPr>
            </w:pPr>
          </w:p>
        </w:tc>
        <w:tc>
          <w:tcPr>
            <w:tcW w:w="1611" w:type="dxa"/>
            <w:shd w:val="clear" w:color="auto" w:fill="auto"/>
          </w:tcPr>
          <w:p w14:paraId="2656010B" w14:textId="77777777" w:rsidR="00B042A6" w:rsidRPr="00EB4A9F" w:rsidRDefault="00B042A6" w:rsidP="004F682F">
            <w:pPr>
              <w:pStyle w:val="Betarp"/>
              <w:rPr>
                <w:b/>
                <w:sz w:val="20"/>
                <w:szCs w:val="20"/>
              </w:rPr>
            </w:pPr>
          </w:p>
        </w:tc>
        <w:tc>
          <w:tcPr>
            <w:tcW w:w="1734" w:type="dxa"/>
            <w:shd w:val="clear" w:color="auto" w:fill="auto"/>
          </w:tcPr>
          <w:p w14:paraId="4C72C143" w14:textId="77777777" w:rsidR="00B042A6" w:rsidRPr="00EB4A9F" w:rsidRDefault="00B042A6" w:rsidP="004F682F">
            <w:pPr>
              <w:pStyle w:val="Betarp"/>
              <w:rPr>
                <w:b/>
                <w:sz w:val="20"/>
                <w:szCs w:val="20"/>
              </w:rPr>
            </w:pPr>
          </w:p>
        </w:tc>
        <w:tc>
          <w:tcPr>
            <w:tcW w:w="1674" w:type="dxa"/>
            <w:shd w:val="clear" w:color="auto" w:fill="auto"/>
          </w:tcPr>
          <w:p w14:paraId="696CFF01" w14:textId="77777777" w:rsidR="00B042A6" w:rsidRPr="00EB4A9F" w:rsidRDefault="00B042A6" w:rsidP="004F682F">
            <w:pPr>
              <w:pStyle w:val="Betarp"/>
              <w:rPr>
                <w:b/>
                <w:sz w:val="20"/>
                <w:szCs w:val="20"/>
              </w:rPr>
            </w:pPr>
          </w:p>
        </w:tc>
      </w:tr>
      <w:tr w:rsidR="00B042A6" w:rsidRPr="00EB4A9F" w14:paraId="7E9F0E59" w14:textId="77777777" w:rsidTr="007C595E">
        <w:tc>
          <w:tcPr>
            <w:tcW w:w="529" w:type="dxa"/>
            <w:shd w:val="clear" w:color="auto" w:fill="auto"/>
          </w:tcPr>
          <w:p w14:paraId="5FA17129" w14:textId="77777777" w:rsidR="00B042A6" w:rsidRPr="00EB4A9F" w:rsidRDefault="00B042A6" w:rsidP="004F682F">
            <w:pPr>
              <w:pStyle w:val="Betarp"/>
              <w:rPr>
                <w:b/>
                <w:sz w:val="20"/>
                <w:szCs w:val="20"/>
              </w:rPr>
            </w:pPr>
          </w:p>
        </w:tc>
        <w:tc>
          <w:tcPr>
            <w:tcW w:w="1263" w:type="dxa"/>
            <w:shd w:val="clear" w:color="auto" w:fill="auto"/>
          </w:tcPr>
          <w:p w14:paraId="4F7F1B9E" w14:textId="77777777" w:rsidR="00B042A6" w:rsidRPr="00EB4A9F" w:rsidRDefault="00B042A6" w:rsidP="004F682F">
            <w:pPr>
              <w:pStyle w:val="Betarp"/>
              <w:rPr>
                <w:b/>
                <w:sz w:val="20"/>
                <w:szCs w:val="20"/>
              </w:rPr>
            </w:pPr>
          </w:p>
        </w:tc>
        <w:tc>
          <w:tcPr>
            <w:tcW w:w="1663" w:type="dxa"/>
            <w:shd w:val="clear" w:color="auto" w:fill="auto"/>
          </w:tcPr>
          <w:p w14:paraId="5A53618D" w14:textId="77777777" w:rsidR="00B042A6" w:rsidRPr="00EB4A9F" w:rsidRDefault="00B042A6" w:rsidP="004F682F">
            <w:pPr>
              <w:pStyle w:val="Betarp"/>
              <w:rPr>
                <w:b/>
                <w:sz w:val="20"/>
                <w:szCs w:val="20"/>
              </w:rPr>
            </w:pPr>
          </w:p>
        </w:tc>
        <w:tc>
          <w:tcPr>
            <w:tcW w:w="1488" w:type="dxa"/>
            <w:shd w:val="clear" w:color="auto" w:fill="auto"/>
          </w:tcPr>
          <w:p w14:paraId="4BD2404E" w14:textId="77777777" w:rsidR="00B042A6" w:rsidRPr="00EB4A9F" w:rsidRDefault="00B042A6" w:rsidP="004F682F">
            <w:pPr>
              <w:pStyle w:val="Betarp"/>
              <w:rPr>
                <w:b/>
                <w:sz w:val="20"/>
                <w:szCs w:val="20"/>
              </w:rPr>
            </w:pPr>
          </w:p>
        </w:tc>
        <w:tc>
          <w:tcPr>
            <w:tcW w:w="1611" w:type="dxa"/>
            <w:shd w:val="clear" w:color="auto" w:fill="auto"/>
          </w:tcPr>
          <w:p w14:paraId="5BF9C142" w14:textId="77777777" w:rsidR="00B042A6" w:rsidRPr="00EB4A9F" w:rsidRDefault="00B042A6" w:rsidP="004F682F">
            <w:pPr>
              <w:pStyle w:val="Betarp"/>
              <w:rPr>
                <w:b/>
                <w:sz w:val="20"/>
                <w:szCs w:val="20"/>
              </w:rPr>
            </w:pPr>
          </w:p>
        </w:tc>
        <w:tc>
          <w:tcPr>
            <w:tcW w:w="1734" w:type="dxa"/>
            <w:shd w:val="clear" w:color="auto" w:fill="auto"/>
          </w:tcPr>
          <w:p w14:paraId="1777E169" w14:textId="77777777" w:rsidR="00B042A6" w:rsidRPr="00EB4A9F" w:rsidRDefault="00B042A6" w:rsidP="004F682F">
            <w:pPr>
              <w:pStyle w:val="Betarp"/>
              <w:rPr>
                <w:b/>
                <w:sz w:val="20"/>
                <w:szCs w:val="20"/>
              </w:rPr>
            </w:pPr>
          </w:p>
        </w:tc>
        <w:tc>
          <w:tcPr>
            <w:tcW w:w="1674" w:type="dxa"/>
            <w:shd w:val="clear" w:color="auto" w:fill="auto"/>
          </w:tcPr>
          <w:p w14:paraId="6D0F4A37" w14:textId="77777777" w:rsidR="00B042A6" w:rsidRPr="00EB4A9F" w:rsidRDefault="00B042A6" w:rsidP="004F682F">
            <w:pPr>
              <w:pStyle w:val="Betarp"/>
              <w:rPr>
                <w:b/>
                <w:sz w:val="20"/>
                <w:szCs w:val="20"/>
              </w:rPr>
            </w:pPr>
          </w:p>
        </w:tc>
      </w:tr>
      <w:tr w:rsidR="00B042A6" w:rsidRPr="00EB4A9F" w14:paraId="5466530C" w14:textId="77777777" w:rsidTr="007C595E">
        <w:tc>
          <w:tcPr>
            <w:tcW w:w="529" w:type="dxa"/>
            <w:shd w:val="clear" w:color="auto" w:fill="auto"/>
          </w:tcPr>
          <w:p w14:paraId="36F65B9A" w14:textId="77777777" w:rsidR="00B042A6" w:rsidRPr="00EB4A9F" w:rsidRDefault="00B042A6" w:rsidP="004F682F">
            <w:pPr>
              <w:pStyle w:val="Betarp"/>
              <w:rPr>
                <w:b/>
                <w:sz w:val="20"/>
                <w:szCs w:val="20"/>
              </w:rPr>
            </w:pPr>
          </w:p>
        </w:tc>
        <w:tc>
          <w:tcPr>
            <w:tcW w:w="1263" w:type="dxa"/>
            <w:shd w:val="clear" w:color="auto" w:fill="auto"/>
          </w:tcPr>
          <w:p w14:paraId="2424F2BF" w14:textId="77777777" w:rsidR="00B042A6" w:rsidRPr="00EB4A9F" w:rsidRDefault="00B042A6" w:rsidP="004F682F">
            <w:pPr>
              <w:pStyle w:val="Betarp"/>
              <w:rPr>
                <w:b/>
                <w:sz w:val="20"/>
                <w:szCs w:val="20"/>
              </w:rPr>
            </w:pPr>
          </w:p>
        </w:tc>
        <w:tc>
          <w:tcPr>
            <w:tcW w:w="1663" w:type="dxa"/>
            <w:shd w:val="clear" w:color="auto" w:fill="auto"/>
          </w:tcPr>
          <w:p w14:paraId="38814E06" w14:textId="77777777" w:rsidR="00B042A6" w:rsidRPr="00EB4A9F" w:rsidRDefault="00B042A6" w:rsidP="004F682F">
            <w:pPr>
              <w:pStyle w:val="Betarp"/>
              <w:rPr>
                <w:b/>
                <w:sz w:val="20"/>
                <w:szCs w:val="20"/>
              </w:rPr>
            </w:pPr>
          </w:p>
        </w:tc>
        <w:tc>
          <w:tcPr>
            <w:tcW w:w="1488" w:type="dxa"/>
            <w:shd w:val="clear" w:color="auto" w:fill="auto"/>
          </w:tcPr>
          <w:p w14:paraId="539AFE57" w14:textId="77777777" w:rsidR="00B042A6" w:rsidRPr="00EB4A9F" w:rsidRDefault="00B042A6" w:rsidP="004F682F">
            <w:pPr>
              <w:pStyle w:val="Betarp"/>
              <w:rPr>
                <w:b/>
                <w:sz w:val="20"/>
                <w:szCs w:val="20"/>
              </w:rPr>
            </w:pPr>
          </w:p>
        </w:tc>
        <w:tc>
          <w:tcPr>
            <w:tcW w:w="1611" w:type="dxa"/>
            <w:shd w:val="clear" w:color="auto" w:fill="auto"/>
          </w:tcPr>
          <w:p w14:paraId="7C1C385A" w14:textId="77777777" w:rsidR="00B042A6" w:rsidRPr="00EB4A9F" w:rsidRDefault="00B042A6" w:rsidP="004F682F">
            <w:pPr>
              <w:pStyle w:val="Betarp"/>
              <w:rPr>
                <w:b/>
                <w:sz w:val="20"/>
                <w:szCs w:val="20"/>
              </w:rPr>
            </w:pPr>
          </w:p>
        </w:tc>
        <w:tc>
          <w:tcPr>
            <w:tcW w:w="1734" w:type="dxa"/>
            <w:shd w:val="clear" w:color="auto" w:fill="auto"/>
          </w:tcPr>
          <w:p w14:paraId="61AAD259" w14:textId="77777777" w:rsidR="00B042A6" w:rsidRPr="00EB4A9F" w:rsidRDefault="00B042A6" w:rsidP="004F682F">
            <w:pPr>
              <w:pStyle w:val="Betarp"/>
              <w:rPr>
                <w:b/>
                <w:sz w:val="20"/>
                <w:szCs w:val="20"/>
              </w:rPr>
            </w:pPr>
          </w:p>
        </w:tc>
        <w:tc>
          <w:tcPr>
            <w:tcW w:w="1674" w:type="dxa"/>
            <w:shd w:val="clear" w:color="auto" w:fill="auto"/>
          </w:tcPr>
          <w:p w14:paraId="715491B2" w14:textId="77777777" w:rsidR="00B042A6" w:rsidRPr="00EB4A9F" w:rsidRDefault="00B042A6" w:rsidP="004F682F">
            <w:pPr>
              <w:pStyle w:val="Betarp"/>
              <w:rPr>
                <w:b/>
                <w:sz w:val="20"/>
                <w:szCs w:val="20"/>
              </w:rPr>
            </w:pPr>
          </w:p>
        </w:tc>
      </w:tr>
      <w:tr w:rsidR="00B042A6" w:rsidRPr="00EB4A9F" w14:paraId="66316F53" w14:textId="77777777" w:rsidTr="007C595E">
        <w:tc>
          <w:tcPr>
            <w:tcW w:w="529" w:type="dxa"/>
            <w:shd w:val="clear" w:color="auto" w:fill="auto"/>
          </w:tcPr>
          <w:p w14:paraId="748CD716" w14:textId="77777777" w:rsidR="00B042A6" w:rsidRPr="00EB4A9F" w:rsidRDefault="00B042A6" w:rsidP="004F682F">
            <w:pPr>
              <w:pStyle w:val="Betarp"/>
              <w:rPr>
                <w:b/>
                <w:sz w:val="20"/>
                <w:szCs w:val="20"/>
              </w:rPr>
            </w:pPr>
          </w:p>
        </w:tc>
        <w:tc>
          <w:tcPr>
            <w:tcW w:w="1263" w:type="dxa"/>
            <w:shd w:val="clear" w:color="auto" w:fill="auto"/>
          </w:tcPr>
          <w:p w14:paraId="5A245E20" w14:textId="77777777" w:rsidR="00B042A6" w:rsidRPr="00EB4A9F" w:rsidRDefault="00B042A6" w:rsidP="004F682F">
            <w:pPr>
              <w:pStyle w:val="Betarp"/>
              <w:rPr>
                <w:b/>
                <w:sz w:val="20"/>
                <w:szCs w:val="20"/>
              </w:rPr>
            </w:pPr>
          </w:p>
        </w:tc>
        <w:tc>
          <w:tcPr>
            <w:tcW w:w="1663" w:type="dxa"/>
            <w:shd w:val="clear" w:color="auto" w:fill="auto"/>
          </w:tcPr>
          <w:p w14:paraId="403BEAA2" w14:textId="77777777" w:rsidR="00B042A6" w:rsidRPr="00EB4A9F" w:rsidRDefault="00B042A6" w:rsidP="004F682F">
            <w:pPr>
              <w:pStyle w:val="Betarp"/>
              <w:rPr>
                <w:b/>
                <w:sz w:val="20"/>
                <w:szCs w:val="20"/>
              </w:rPr>
            </w:pPr>
          </w:p>
        </w:tc>
        <w:tc>
          <w:tcPr>
            <w:tcW w:w="1488" w:type="dxa"/>
            <w:shd w:val="clear" w:color="auto" w:fill="auto"/>
          </w:tcPr>
          <w:p w14:paraId="55A5301A" w14:textId="77777777" w:rsidR="00B042A6" w:rsidRPr="00EB4A9F" w:rsidRDefault="00B042A6" w:rsidP="004F682F">
            <w:pPr>
              <w:pStyle w:val="Betarp"/>
              <w:rPr>
                <w:b/>
                <w:sz w:val="20"/>
                <w:szCs w:val="20"/>
              </w:rPr>
            </w:pPr>
          </w:p>
        </w:tc>
        <w:tc>
          <w:tcPr>
            <w:tcW w:w="1611" w:type="dxa"/>
            <w:shd w:val="clear" w:color="auto" w:fill="auto"/>
          </w:tcPr>
          <w:p w14:paraId="3D333AD3" w14:textId="77777777" w:rsidR="00B042A6" w:rsidRPr="00EB4A9F" w:rsidRDefault="00B042A6" w:rsidP="004F682F">
            <w:pPr>
              <w:pStyle w:val="Betarp"/>
              <w:rPr>
                <w:b/>
                <w:sz w:val="20"/>
                <w:szCs w:val="20"/>
              </w:rPr>
            </w:pPr>
          </w:p>
        </w:tc>
        <w:tc>
          <w:tcPr>
            <w:tcW w:w="1734" w:type="dxa"/>
            <w:shd w:val="clear" w:color="auto" w:fill="auto"/>
          </w:tcPr>
          <w:p w14:paraId="71648146" w14:textId="77777777" w:rsidR="00B042A6" w:rsidRPr="00EB4A9F" w:rsidRDefault="00B042A6" w:rsidP="004F682F">
            <w:pPr>
              <w:pStyle w:val="Betarp"/>
              <w:rPr>
                <w:b/>
                <w:sz w:val="20"/>
                <w:szCs w:val="20"/>
              </w:rPr>
            </w:pPr>
          </w:p>
        </w:tc>
        <w:tc>
          <w:tcPr>
            <w:tcW w:w="1674" w:type="dxa"/>
            <w:shd w:val="clear" w:color="auto" w:fill="auto"/>
          </w:tcPr>
          <w:p w14:paraId="37C0455A" w14:textId="77777777" w:rsidR="00B042A6" w:rsidRPr="00EB4A9F" w:rsidRDefault="00B042A6" w:rsidP="004F682F">
            <w:pPr>
              <w:pStyle w:val="Betarp"/>
              <w:rPr>
                <w:b/>
                <w:sz w:val="20"/>
                <w:szCs w:val="20"/>
              </w:rPr>
            </w:pPr>
          </w:p>
        </w:tc>
      </w:tr>
      <w:tr w:rsidR="00B042A6" w:rsidRPr="00EB4A9F" w14:paraId="5DD6D48F" w14:textId="77777777" w:rsidTr="007C595E">
        <w:tc>
          <w:tcPr>
            <w:tcW w:w="529" w:type="dxa"/>
            <w:shd w:val="clear" w:color="auto" w:fill="auto"/>
          </w:tcPr>
          <w:p w14:paraId="1188B6FF" w14:textId="77777777" w:rsidR="00B042A6" w:rsidRPr="00EB4A9F" w:rsidRDefault="00B042A6" w:rsidP="004F682F">
            <w:pPr>
              <w:pStyle w:val="Betarp"/>
              <w:rPr>
                <w:b/>
                <w:sz w:val="20"/>
                <w:szCs w:val="20"/>
              </w:rPr>
            </w:pPr>
          </w:p>
        </w:tc>
        <w:tc>
          <w:tcPr>
            <w:tcW w:w="1263" w:type="dxa"/>
            <w:shd w:val="clear" w:color="auto" w:fill="auto"/>
          </w:tcPr>
          <w:p w14:paraId="44E10112" w14:textId="77777777" w:rsidR="00B042A6" w:rsidRPr="00EB4A9F" w:rsidRDefault="00B042A6" w:rsidP="004F682F">
            <w:pPr>
              <w:pStyle w:val="Betarp"/>
              <w:rPr>
                <w:b/>
                <w:sz w:val="20"/>
                <w:szCs w:val="20"/>
              </w:rPr>
            </w:pPr>
          </w:p>
        </w:tc>
        <w:tc>
          <w:tcPr>
            <w:tcW w:w="1663" w:type="dxa"/>
            <w:shd w:val="clear" w:color="auto" w:fill="auto"/>
          </w:tcPr>
          <w:p w14:paraId="06F2DE5E" w14:textId="77777777" w:rsidR="00B042A6" w:rsidRPr="00EB4A9F" w:rsidRDefault="00B042A6" w:rsidP="004F682F">
            <w:pPr>
              <w:pStyle w:val="Betarp"/>
              <w:rPr>
                <w:b/>
                <w:sz w:val="20"/>
                <w:szCs w:val="20"/>
              </w:rPr>
            </w:pPr>
          </w:p>
        </w:tc>
        <w:tc>
          <w:tcPr>
            <w:tcW w:w="1488" w:type="dxa"/>
            <w:shd w:val="clear" w:color="auto" w:fill="auto"/>
          </w:tcPr>
          <w:p w14:paraId="2E4972EC" w14:textId="77777777" w:rsidR="00B042A6" w:rsidRPr="00EB4A9F" w:rsidRDefault="00B042A6" w:rsidP="004F682F">
            <w:pPr>
              <w:pStyle w:val="Betarp"/>
              <w:rPr>
                <w:b/>
                <w:sz w:val="20"/>
                <w:szCs w:val="20"/>
              </w:rPr>
            </w:pPr>
          </w:p>
        </w:tc>
        <w:tc>
          <w:tcPr>
            <w:tcW w:w="1611" w:type="dxa"/>
            <w:shd w:val="clear" w:color="auto" w:fill="auto"/>
          </w:tcPr>
          <w:p w14:paraId="52CA991B" w14:textId="77777777" w:rsidR="00B042A6" w:rsidRPr="00EB4A9F" w:rsidRDefault="00B042A6" w:rsidP="004F682F">
            <w:pPr>
              <w:pStyle w:val="Betarp"/>
              <w:rPr>
                <w:b/>
                <w:sz w:val="20"/>
                <w:szCs w:val="20"/>
              </w:rPr>
            </w:pPr>
          </w:p>
        </w:tc>
        <w:tc>
          <w:tcPr>
            <w:tcW w:w="1734" w:type="dxa"/>
            <w:shd w:val="clear" w:color="auto" w:fill="auto"/>
          </w:tcPr>
          <w:p w14:paraId="416084B0" w14:textId="77777777" w:rsidR="00B042A6" w:rsidRPr="00EB4A9F" w:rsidRDefault="00B042A6" w:rsidP="004F682F">
            <w:pPr>
              <w:pStyle w:val="Betarp"/>
              <w:rPr>
                <w:b/>
                <w:sz w:val="20"/>
                <w:szCs w:val="20"/>
              </w:rPr>
            </w:pPr>
          </w:p>
        </w:tc>
        <w:tc>
          <w:tcPr>
            <w:tcW w:w="1674" w:type="dxa"/>
            <w:shd w:val="clear" w:color="auto" w:fill="auto"/>
          </w:tcPr>
          <w:p w14:paraId="2ECF32A6" w14:textId="77777777" w:rsidR="00B042A6" w:rsidRPr="00EB4A9F" w:rsidRDefault="00B042A6" w:rsidP="004F682F">
            <w:pPr>
              <w:pStyle w:val="Betarp"/>
              <w:rPr>
                <w:b/>
                <w:sz w:val="20"/>
                <w:szCs w:val="20"/>
              </w:rPr>
            </w:pPr>
          </w:p>
        </w:tc>
      </w:tr>
      <w:tr w:rsidR="00B042A6" w:rsidRPr="00EB4A9F" w14:paraId="4630A400" w14:textId="77777777" w:rsidTr="007C595E">
        <w:tc>
          <w:tcPr>
            <w:tcW w:w="529" w:type="dxa"/>
            <w:shd w:val="clear" w:color="auto" w:fill="auto"/>
          </w:tcPr>
          <w:p w14:paraId="15A54C04" w14:textId="77777777" w:rsidR="00B042A6" w:rsidRPr="00EB4A9F" w:rsidRDefault="00B042A6" w:rsidP="004F682F">
            <w:pPr>
              <w:pStyle w:val="Betarp"/>
              <w:rPr>
                <w:b/>
                <w:sz w:val="20"/>
                <w:szCs w:val="20"/>
              </w:rPr>
            </w:pPr>
          </w:p>
        </w:tc>
        <w:tc>
          <w:tcPr>
            <w:tcW w:w="1263" w:type="dxa"/>
            <w:shd w:val="clear" w:color="auto" w:fill="auto"/>
          </w:tcPr>
          <w:p w14:paraId="0161F5AC" w14:textId="77777777" w:rsidR="00B042A6" w:rsidRPr="00EB4A9F" w:rsidRDefault="00B042A6" w:rsidP="004F682F">
            <w:pPr>
              <w:pStyle w:val="Betarp"/>
              <w:rPr>
                <w:b/>
                <w:sz w:val="20"/>
                <w:szCs w:val="20"/>
              </w:rPr>
            </w:pPr>
          </w:p>
        </w:tc>
        <w:tc>
          <w:tcPr>
            <w:tcW w:w="1663" w:type="dxa"/>
            <w:shd w:val="clear" w:color="auto" w:fill="auto"/>
          </w:tcPr>
          <w:p w14:paraId="261A6E26" w14:textId="77777777" w:rsidR="00B042A6" w:rsidRPr="00EB4A9F" w:rsidRDefault="00B042A6" w:rsidP="004F682F">
            <w:pPr>
              <w:pStyle w:val="Betarp"/>
              <w:rPr>
                <w:b/>
                <w:sz w:val="20"/>
                <w:szCs w:val="20"/>
              </w:rPr>
            </w:pPr>
          </w:p>
        </w:tc>
        <w:tc>
          <w:tcPr>
            <w:tcW w:w="1488" w:type="dxa"/>
            <w:shd w:val="clear" w:color="auto" w:fill="auto"/>
          </w:tcPr>
          <w:p w14:paraId="5F007727" w14:textId="77777777" w:rsidR="00B042A6" w:rsidRPr="00EB4A9F" w:rsidRDefault="00B042A6" w:rsidP="004F682F">
            <w:pPr>
              <w:pStyle w:val="Betarp"/>
              <w:rPr>
                <w:b/>
                <w:sz w:val="20"/>
                <w:szCs w:val="20"/>
              </w:rPr>
            </w:pPr>
          </w:p>
        </w:tc>
        <w:tc>
          <w:tcPr>
            <w:tcW w:w="1611" w:type="dxa"/>
            <w:shd w:val="clear" w:color="auto" w:fill="auto"/>
          </w:tcPr>
          <w:p w14:paraId="2FE80639" w14:textId="77777777" w:rsidR="00B042A6" w:rsidRPr="00EB4A9F" w:rsidRDefault="00B042A6" w:rsidP="004F682F">
            <w:pPr>
              <w:pStyle w:val="Betarp"/>
              <w:rPr>
                <w:b/>
                <w:sz w:val="20"/>
                <w:szCs w:val="20"/>
              </w:rPr>
            </w:pPr>
          </w:p>
        </w:tc>
        <w:tc>
          <w:tcPr>
            <w:tcW w:w="1734" w:type="dxa"/>
            <w:shd w:val="clear" w:color="auto" w:fill="auto"/>
          </w:tcPr>
          <w:p w14:paraId="73437BD7" w14:textId="77777777" w:rsidR="00B042A6" w:rsidRPr="00EB4A9F" w:rsidRDefault="00B042A6" w:rsidP="004F682F">
            <w:pPr>
              <w:pStyle w:val="Betarp"/>
              <w:rPr>
                <w:b/>
                <w:sz w:val="20"/>
                <w:szCs w:val="20"/>
              </w:rPr>
            </w:pPr>
          </w:p>
        </w:tc>
        <w:tc>
          <w:tcPr>
            <w:tcW w:w="1674" w:type="dxa"/>
            <w:shd w:val="clear" w:color="auto" w:fill="auto"/>
          </w:tcPr>
          <w:p w14:paraId="7EF2DDB7" w14:textId="77777777" w:rsidR="00B042A6" w:rsidRPr="00EB4A9F" w:rsidRDefault="00B042A6" w:rsidP="004F682F">
            <w:pPr>
              <w:pStyle w:val="Betarp"/>
              <w:rPr>
                <w:b/>
                <w:sz w:val="20"/>
                <w:szCs w:val="20"/>
              </w:rPr>
            </w:pPr>
          </w:p>
        </w:tc>
      </w:tr>
      <w:tr w:rsidR="00B042A6" w:rsidRPr="00EB4A9F" w14:paraId="5C3B841E" w14:textId="77777777" w:rsidTr="007C595E">
        <w:tc>
          <w:tcPr>
            <w:tcW w:w="529" w:type="dxa"/>
            <w:shd w:val="clear" w:color="auto" w:fill="auto"/>
          </w:tcPr>
          <w:p w14:paraId="53106AD7" w14:textId="77777777" w:rsidR="00B042A6" w:rsidRPr="00EB4A9F" w:rsidRDefault="00B042A6" w:rsidP="004F682F">
            <w:pPr>
              <w:pStyle w:val="Betarp"/>
              <w:rPr>
                <w:b/>
                <w:sz w:val="20"/>
                <w:szCs w:val="20"/>
              </w:rPr>
            </w:pPr>
          </w:p>
        </w:tc>
        <w:tc>
          <w:tcPr>
            <w:tcW w:w="1263" w:type="dxa"/>
            <w:shd w:val="clear" w:color="auto" w:fill="auto"/>
          </w:tcPr>
          <w:p w14:paraId="37DFA7F3" w14:textId="77777777" w:rsidR="00B042A6" w:rsidRPr="00EB4A9F" w:rsidRDefault="00B042A6" w:rsidP="004F682F">
            <w:pPr>
              <w:pStyle w:val="Betarp"/>
              <w:rPr>
                <w:b/>
                <w:sz w:val="20"/>
                <w:szCs w:val="20"/>
              </w:rPr>
            </w:pPr>
          </w:p>
        </w:tc>
        <w:tc>
          <w:tcPr>
            <w:tcW w:w="1663" w:type="dxa"/>
            <w:shd w:val="clear" w:color="auto" w:fill="auto"/>
          </w:tcPr>
          <w:p w14:paraId="1A3AFA0F" w14:textId="77777777" w:rsidR="00B042A6" w:rsidRPr="00EB4A9F" w:rsidRDefault="00B042A6" w:rsidP="004F682F">
            <w:pPr>
              <w:pStyle w:val="Betarp"/>
              <w:rPr>
                <w:b/>
                <w:sz w:val="20"/>
                <w:szCs w:val="20"/>
              </w:rPr>
            </w:pPr>
          </w:p>
        </w:tc>
        <w:tc>
          <w:tcPr>
            <w:tcW w:w="1488" w:type="dxa"/>
            <w:shd w:val="clear" w:color="auto" w:fill="auto"/>
          </w:tcPr>
          <w:p w14:paraId="6397D0B0" w14:textId="77777777" w:rsidR="00B042A6" w:rsidRPr="00EB4A9F" w:rsidRDefault="00B042A6" w:rsidP="004F682F">
            <w:pPr>
              <w:pStyle w:val="Betarp"/>
              <w:rPr>
                <w:b/>
                <w:sz w:val="20"/>
                <w:szCs w:val="20"/>
              </w:rPr>
            </w:pPr>
          </w:p>
        </w:tc>
        <w:tc>
          <w:tcPr>
            <w:tcW w:w="1611" w:type="dxa"/>
            <w:shd w:val="clear" w:color="auto" w:fill="auto"/>
          </w:tcPr>
          <w:p w14:paraId="522DD577" w14:textId="77777777" w:rsidR="00B042A6" w:rsidRPr="00EB4A9F" w:rsidRDefault="00B042A6" w:rsidP="004F682F">
            <w:pPr>
              <w:pStyle w:val="Betarp"/>
              <w:rPr>
                <w:b/>
                <w:sz w:val="20"/>
                <w:szCs w:val="20"/>
              </w:rPr>
            </w:pPr>
          </w:p>
        </w:tc>
        <w:tc>
          <w:tcPr>
            <w:tcW w:w="1734" w:type="dxa"/>
            <w:shd w:val="clear" w:color="auto" w:fill="auto"/>
          </w:tcPr>
          <w:p w14:paraId="436314CA" w14:textId="77777777" w:rsidR="00B042A6" w:rsidRPr="00EB4A9F" w:rsidRDefault="00B042A6" w:rsidP="004F682F">
            <w:pPr>
              <w:pStyle w:val="Betarp"/>
              <w:rPr>
                <w:b/>
                <w:sz w:val="20"/>
                <w:szCs w:val="20"/>
              </w:rPr>
            </w:pPr>
          </w:p>
        </w:tc>
        <w:tc>
          <w:tcPr>
            <w:tcW w:w="1674" w:type="dxa"/>
            <w:shd w:val="clear" w:color="auto" w:fill="auto"/>
          </w:tcPr>
          <w:p w14:paraId="4B216C10" w14:textId="77777777" w:rsidR="00B042A6" w:rsidRPr="00EB4A9F" w:rsidRDefault="00B042A6" w:rsidP="004F682F">
            <w:pPr>
              <w:pStyle w:val="Betarp"/>
              <w:rPr>
                <w:b/>
                <w:sz w:val="20"/>
                <w:szCs w:val="20"/>
              </w:rPr>
            </w:pPr>
          </w:p>
        </w:tc>
      </w:tr>
      <w:tr w:rsidR="00B042A6" w:rsidRPr="00EB4A9F" w14:paraId="27A5656C" w14:textId="77777777" w:rsidTr="007C595E">
        <w:tc>
          <w:tcPr>
            <w:tcW w:w="529" w:type="dxa"/>
            <w:shd w:val="clear" w:color="auto" w:fill="auto"/>
          </w:tcPr>
          <w:p w14:paraId="724858B9" w14:textId="77777777" w:rsidR="00B042A6" w:rsidRPr="00EB4A9F" w:rsidRDefault="00B042A6" w:rsidP="004F682F">
            <w:pPr>
              <w:pStyle w:val="Betarp"/>
              <w:rPr>
                <w:b/>
                <w:sz w:val="20"/>
                <w:szCs w:val="20"/>
              </w:rPr>
            </w:pPr>
          </w:p>
        </w:tc>
        <w:tc>
          <w:tcPr>
            <w:tcW w:w="1263" w:type="dxa"/>
            <w:shd w:val="clear" w:color="auto" w:fill="auto"/>
          </w:tcPr>
          <w:p w14:paraId="5C80ABA3" w14:textId="77777777" w:rsidR="00B042A6" w:rsidRPr="00EB4A9F" w:rsidRDefault="00B042A6" w:rsidP="004F682F">
            <w:pPr>
              <w:pStyle w:val="Betarp"/>
              <w:rPr>
                <w:b/>
                <w:sz w:val="20"/>
                <w:szCs w:val="20"/>
              </w:rPr>
            </w:pPr>
          </w:p>
        </w:tc>
        <w:tc>
          <w:tcPr>
            <w:tcW w:w="1663" w:type="dxa"/>
            <w:shd w:val="clear" w:color="auto" w:fill="auto"/>
          </w:tcPr>
          <w:p w14:paraId="4F4584EC" w14:textId="77777777" w:rsidR="00B042A6" w:rsidRPr="00EB4A9F" w:rsidRDefault="00B042A6" w:rsidP="004F682F">
            <w:pPr>
              <w:pStyle w:val="Betarp"/>
              <w:rPr>
                <w:b/>
                <w:sz w:val="20"/>
                <w:szCs w:val="20"/>
              </w:rPr>
            </w:pPr>
          </w:p>
        </w:tc>
        <w:tc>
          <w:tcPr>
            <w:tcW w:w="1488" w:type="dxa"/>
            <w:shd w:val="clear" w:color="auto" w:fill="auto"/>
          </w:tcPr>
          <w:p w14:paraId="3909437A" w14:textId="77777777" w:rsidR="00B042A6" w:rsidRPr="00EB4A9F" w:rsidRDefault="00B042A6" w:rsidP="004F682F">
            <w:pPr>
              <w:pStyle w:val="Betarp"/>
              <w:rPr>
                <w:b/>
                <w:sz w:val="20"/>
                <w:szCs w:val="20"/>
              </w:rPr>
            </w:pPr>
          </w:p>
        </w:tc>
        <w:tc>
          <w:tcPr>
            <w:tcW w:w="1611" w:type="dxa"/>
            <w:shd w:val="clear" w:color="auto" w:fill="auto"/>
          </w:tcPr>
          <w:p w14:paraId="336E6ED2" w14:textId="77777777" w:rsidR="00B042A6" w:rsidRPr="00EB4A9F" w:rsidRDefault="00B042A6" w:rsidP="004F682F">
            <w:pPr>
              <w:pStyle w:val="Betarp"/>
              <w:rPr>
                <w:b/>
                <w:sz w:val="20"/>
                <w:szCs w:val="20"/>
              </w:rPr>
            </w:pPr>
          </w:p>
        </w:tc>
        <w:tc>
          <w:tcPr>
            <w:tcW w:w="1734" w:type="dxa"/>
            <w:shd w:val="clear" w:color="auto" w:fill="auto"/>
          </w:tcPr>
          <w:p w14:paraId="2E9E3D6A" w14:textId="77777777" w:rsidR="00B042A6" w:rsidRPr="00EB4A9F" w:rsidRDefault="00B042A6" w:rsidP="004F682F">
            <w:pPr>
              <w:pStyle w:val="Betarp"/>
              <w:rPr>
                <w:b/>
                <w:sz w:val="20"/>
                <w:szCs w:val="20"/>
              </w:rPr>
            </w:pPr>
          </w:p>
        </w:tc>
        <w:tc>
          <w:tcPr>
            <w:tcW w:w="1674" w:type="dxa"/>
            <w:shd w:val="clear" w:color="auto" w:fill="auto"/>
          </w:tcPr>
          <w:p w14:paraId="07A6DE28" w14:textId="77777777" w:rsidR="00B042A6" w:rsidRPr="00EB4A9F" w:rsidRDefault="00B042A6" w:rsidP="004F682F">
            <w:pPr>
              <w:pStyle w:val="Betarp"/>
              <w:rPr>
                <w:b/>
                <w:sz w:val="20"/>
                <w:szCs w:val="20"/>
              </w:rPr>
            </w:pPr>
          </w:p>
        </w:tc>
      </w:tr>
      <w:tr w:rsidR="00B042A6" w:rsidRPr="00EB4A9F" w14:paraId="3EEF7B7E" w14:textId="77777777" w:rsidTr="007C595E">
        <w:tc>
          <w:tcPr>
            <w:tcW w:w="529" w:type="dxa"/>
            <w:shd w:val="clear" w:color="auto" w:fill="auto"/>
          </w:tcPr>
          <w:p w14:paraId="0F309F41" w14:textId="77777777" w:rsidR="00B042A6" w:rsidRPr="00EB4A9F" w:rsidRDefault="00B042A6" w:rsidP="004F682F">
            <w:pPr>
              <w:pStyle w:val="Betarp"/>
              <w:rPr>
                <w:b/>
                <w:sz w:val="20"/>
                <w:szCs w:val="20"/>
              </w:rPr>
            </w:pPr>
          </w:p>
        </w:tc>
        <w:tc>
          <w:tcPr>
            <w:tcW w:w="1263" w:type="dxa"/>
            <w:shd w:val="clear" w:color="auto" w:fill="auto"/>
          </w:tcPr>
          <w:p w14:paraId="575A2ADF" w14:textId="77777777" w:rsidR="00B042A6" w:rsidRPr="00EB4A9F" w:rsidRDefault="00B042A6" w:rsidP="004F682F">
            <w:pPr>
              <w:pStyle w:val="Betarp"/>
              <w:rPr>
                <w:b/>
                <w:sz w:val="20"/>
                <w:szCs w:val="20"/>
              </w:rPr>
            </w:pPr>
          </w:p>
        </w:tc>
        <w:tc>
          <w:tcPr>
            <w:tcW w:w="1663" w:type="dxa"/>
            <w:shd w:val="clear" w:color="auto" w:fill="auto"/>
          </w:tcPr>
          <w:p w14:paraId="392B97EF" w14:textId="77777777" w:rsidR="00B042A6" w:rsidRPr="00EB4A9F" w:rsidRDefault="00B042A6" w:rsidP="004F682F">
            <w:pPr>
              <w:pStyle w:val="Betarp"/>
              <w:rPr>
                <w:b/>
                <w:sz w:val="20"/>
                <w:szCs w:val="20"/>
              </w:rPr>
            </w:pPr>
          </w:p>
        </w:tc>
        <w:tc>
          <w:tcPr>
            <w:tcW w:w="1488" w:type="dxa"/>
            <w:shd w:val="clear" w:color="auto" w:fill="auto"/>
          </w:tcPr>
          <w:p w14:paraId="58708D61" w14:textId="77777777" w:rsidR="00B042A6" w:rsidRPr="00EB4A9F" w:rsidRDefault="00B042A6" w:rsidP="004F682F">
            <w:pPr>
              <w:pStyle w:val="Betarp"/>
              <w:rPr>
                <w:b/>
                <w:sz w:val="20"/>
                <w:szCs w:val="20"/>
              </w:rPr>
            </w:pPr>
          </w:p>
        </w:tc>
        <w:tc>
          <w:tcPr>
            <w:tcW w:w="1611" w:type="dxa"/>
            <w:shd w:val="clear" w:color="auto" w:fill="auto"/>
          </w:tcPr>
          <w:p w14:paraId="70ECAF1B" w14:textId="77777777" w:rsidR="00B042A6" w:rsidRPr="00EB4A9F" w:rsidRDefault="00B042A6" w:rsidP="004F682F">
            <w:pPr>
              <w:pStyle w:val="Betarp"/>
              <w:rPr>
                <w:b/>
                <w:sz w:val="20"/>
                <w:szCs w:val="20"/>
              </w:rPr>
            </w:pPr>
          </w:p>
        </w:tc>
        <w:tc>
          <w:tcPr>
            <w:tcW w:w="1734" w:type="dxa"/>
            <w:shd w:val="clear" w:color="auto" w:fill="auto"/>
          </w:tcPr>
          <w:p w14:paraId="43069C17" w14:textId="77777777" w:rsidR="00B042A6" w:rsidRPr="00EB4A9F" w:rsidRDefault="00B042A6" w:rsidP="004F682F">
            <w:pPr>
              <w:pStyle w:val="Betarp"/>
              <w:rPr>
                <w:b/>
                <w:sz w:val="20"/>
                <w:szCs w:val="20"/>
              </w:rPr>
            </w:pPr>
          </w:p>
        </w:tc>
        <w:tc>
          <w:tcPr>
            <w:tcW w:w="1674" w:type="dxa"/>
            <w:shd w:val="clear" w:color="auto" w:fill="auto"/>
          </w:tcPr>
          <w:p w14:paraId="6F9EECCE" w14:textId="77777777" w:rsidR="00B042A6" w:rsidRPr="00EB4A9F" w:rsidRDefault="00B042A6" w:rsidP="004F682F">
            <w:pPr>
              <w:pStyle w:val="Betarp"/>
              <w:rPr>
                <w:b/>
                <w:sz w:val="20"/>
                <w:szCs w:val="20"/>
              </w:rPr>
            </w:pPr>
          </w:p>
        </w:tc>
      </w:tr>
      <w:tr w:rsidR="00B042A6" w:rsidRPr="00EB4A9F" w14:paraId="4F64E66A" w14:textId="77777777" w:rsidTr="007C595E">
        <w:tc>
          <w:tcPr>
            <w:tcW w:w="529" w:type="dxa"/>
            <w:shd w:val="clear" w:color="auto" w:fill="auto"/>
          </w:tcPr>
          <w:p w14:paraId="046176E8" w14:textId="77777777" w:rsidR="00B042A6" w:rsidRPr="00EB4A9F" w:rsidRDefault="00B042A6" w:rsidP="004F682F">
            <w:pPr>
              <w:pStyle w:val="Betarp"/>
              <w:rPr>
                <w:b/>
                <w:sz w:val="20"/>
                <w:szCs w:val="20"/>
              </w:rPr>
            </w:pPr>
          </w:p>
        </w:tc>
        <w:tc>
          <w:tcPr>
            <w:tcW w:w="1263" w:type="dxa"/>
            <w:shd w:val="clear" w:color="auto" w:fill="auto"/>
          </w:tcPr>
          <w:p w14:paraId="2A1B4580" w14:textId="77777777" w:rsidR="00B042A6" w:rsidRPr="00EB4A9F" w:rsidRDefault="00B042A6" w:rsidP="004F682F">
            <w:pPr>
              <w:pStyle w:val="Betarp"/>
              <w:rPr>
                <w:b/>
                <w:sz w:val="20"/>
                <w:szCs w:val="20"/>
              </w:rPr>
            </w:pPr>
          </w:p>
        </w:tc>
        <w:tc>
          <w:tcPr>
            <w:tcW w:w="1663" w:type="dxa"/>
            <w:shd w:val="clear" w:color="auto" w:fill="auto"/>
          </w:tcPr>
          <w:p w14:paraId="73460136" w14:textId="77777777" w:rsidR="00B042A6" w:rsidRPr="00EB4A9F" w:rsidRDefault="00B042A6" w:rsidP="004F682F">
            <w:pPr>
              <w:pStyle w:val="Betarp"/>
              <w:rPr>
                <w:b/>
                <w:sz w:val="20"/>
                <w:szCs w:val="20"/>
              </w:rPr>
            </w:pPr>
          </w:p>
        </w:tc>
        <w:tc>
          <w:tcPr>
            <w:tcW w:w="1488" w:type="dxa"/>
            <w:shd w:val="clear" w:color="auto" w:fill="auto"/>
          </w:tcPr>
          <w:p w14:paraId="5FA959EB" w14:textId="77777777" w:rsidR="00B042A6" w:rsidRPr="00EB4A9F" w:rsidRDefault="00B042A6" w:rsidP="004F682F">
            <w:pPr>
              <w:pStyle w:val="Betarp"/>
              <w:rPr>
                <w:b/>
                <w:sz w:val="20"/>
                <w:szCs w:val="20"/>
              </w:rPr>
            </w:pPr>
          </w:p>
        </w:tc>
        <w:tc>
          <w:tcPr>
            <w:tcW w:w="1611" w:type="dxa"/>
            <w:shd w:val="clear" w:color="auto" w:fill="auto"/>
          </w:tcPr>
          <w:p w14:paraId="7EEB7C63" w14:textId="77777777" w:rsidR="00B042A6" w:rsidRPr="00EB4A9F" w:rsidRDefault="00B042A6" w:rsidP="004F682F">
            <w:pPr>
              <w:pStyle w:val="Betarp"/>
              <w:rPr>
                <w:b/>
                <w:sz w:val="20"/>
                <w:szCs w:val="20"/>
              </w:rPr>
            </w:pPr>
          </w:p>
        </w:tc>
        <w:tc>
          <w:tcPr>
            <w:tcW w:w="1734" w:type="dxa"/>
            <w:shd w:val="clear" w:color="auto" w:fill="auto"/>
          </w:tcPr>
          <w:p w14:paraId="2B0FD103" w14:textId="77777777" w:rsidR="00B042A6" w:rsidRPr="00EB4A9F" w:rsidRDefault="00B042A6" w:rsidP="004F682F">
            <w:pPr>
              <w:pStyle w:val="Betarp"/>
              <w:rPr>
                <w:b/>
                <w:sz w:val="20"/>
                <w:szCs w:val="20"/>
              </w:rPr>
            </w:pPr>
          </w:p>
        </w:tc>
        <w:tc>
          <w:tcPr>
            <w:tcW w:w="1674" w:type="dxa"/>
            <w:shd w:val="clear" w:color="auto" w:fill="auto"/>
          </w:tcPr>
          <w:p w14:paraId="18D21B10" w14:textId="77777777" w:rsidR="00B042A6" w:rsidRPr="00EB4A9F" w:rsidRDefault="00B042A6" w:rsidP="004F682F">
            <w:pPr>
              <w:pStyle w:val="Betarp"/>
              <w:rPr>
                <w:b/>
                <w:sz w:val="20"/>
                <w:szCs w:val="20"/>
              </w:rPr>
            </w:pPr>
          </w:p>
        </w:tc>
      </w:tr>
      <w:tr w:rsidR="00B042A6" w:rsidRPr="00EB4A9F" w14:paraId="5726DA04" w14:textId="77777777" w:rsidTr="007C595E">
        <w:tc>
          <w:tcPr>
            <w:tcW w:w="529" w:type="dxa"/>
            <w:shd w:val="clear" w:color="auto" w:fill="auto"/>
          </w:tcPr>
          <w:p w14:paraId="6CE853C9" w14:textId="77777777" w:rsidR="00B042A6" w:rsidRPr="00EB4A9F" w:rsidRDefault="00B042A6" w:rsidP="004F682F">
            <w:pPr>
              <w:pStyle w:val="Betarp"/>
              <w:rPr>
                <w:b/>
                <w:sz w:val="20"/>
                <w:szCs w:val="20"/>
              </w:rPr>
            </w:pPr>
          </w:p>
        </w:tc>
        <w:tc>
          <w:tcPr>
            <w:tcW w:w="1263" w:type="dxa"/>
            <w:shd w:val="clear" w:color="auto" w:fill="auto"/>
          </w:tcPr>
          <w:p w14:paraId="27E339B6" w14:textId="77777777" w:rsidR="00B042A6" w:rsidRPr="00EB4A9F" w:rsidRDefault="00B042A6" w:rsidP="004F682F">
            <w:pPr>
              <w:pStyle w:val="Betarp"/>
              <w:rPr>
                <w:b/>
                <w:sz w:val="20"/>
                <w:szCs w:val="20"/>
              </w:rPr>
            </w:pPr>
          </w:p>
        </w:tc>
        <w:tc>
          <w:tcPr>
            <w:tcW w:w="1663" w:type="dxa"/>
            <w:shd w:val="clear" w:color="auto" w:fill="auto"/>
          </w:tcPr>
          <w:p w14:paraId="5329BFFA" w14:textId="77777777" w:rsidR="00B042A6" w:rsidRPr="00EB4A9F" w:rsidRDefault="00B042A6" w:rsidP="004F682F">
            <w:pPr>
              <w:pStyle w:val="Betarp"/>
              <w:rPr>
                <w:b/>
                <w:sz w:val="20"/>
                <w:szCs w:val="20"/>
              </w:rPr>
            </w:pPr>
          </w:p>
        </w:tc>
        <w:tc>
          <w:tcPr>
            <w:tcW w:w="1488" w:type="dxa"/>
            <w:shd w:val="clear" w:color="auto" w:fill="auto"/>
          </w:tcPr>
          <w:p w14:paraId="03B6B0E4" w14:textId="77777777" w:rsidR="00B042A6" w:rsidRPr="00EB4A9F" w:rsidRDefault="00B042A6" w:rsidP="004F682F">
            <w:pPr>
              <w:pStyle w:val="Betarp"/>
              <w:rPr>
                <w:b/>
                <w:sz w:val="20"/>
                <w:szCs w:val="20"/>
              </w:rPr>
            </w:pPr>
          </w:p>
        </w:tc>
        <w:tc>
          <w:tcPr>
            <w:tcW w:w="1611" w:type="dxa"/>
            <w:shd w:val="clear" w:color="auto" w:fill="auto"/>
          </w:tcPr>
          <w:p w14:paraId="12ACD0DB" w14:textId="77777777" w:rsidR="00B042A6" w:rsidRPr="00EB4A9F" w:rsidRDefault="00B042A6" w:rsidP="004F682F">
            <w:pPr>
              <w:pStyle w:val="Betarp"/>
              <w:rPr>
                <w:b/>
                <w:sz w:val="20"/>
                <w:szCs w:val="20"/>
              </w:rPr>
            </w:pPr>
          </w:p>
        </w:tc>
        <w:tc>
          <w:tcPr>
            <w:tcW w:w="1734" w:type="dxa"/>
            <w:shd w:val="clear" w:color="auto" w:fill="auto"/>
          </w:tcPr>
          <w:p w14:paraId="0AD5139D" w14:textId="77777777" w:rsidR="00B042A6" w:rsidRPr="00EB4A9F" w:rsidRDefault="00B042A6" w:rsidP="004F682F">
            <w:pPr>
              <w:pStyle w:val="Betarp"/>
              <w:rPr>
                <w:b/>
                <w:sz w:val="20"/>
                <w:szCs w:val="20"/>
              </w:rPr>
            </w:pPr>
          </w:p>
        </w:tc>
        <w:tc>
          <w:tcPr>
            <w:tcW w:w="1674" w:type="dxa"/>
            <w:shd w:val="clear" w:color="auto" w:fill="auto"/>
          </w:tcPr>
          <w:p w14:paraId="2B5E2E66" w14:textId="77777777" w:rsidR="00B042A6" w:rsidRPr="00EB4A9F" w:rsidRDefault="00B042A6" w:rsidP="004F682F">
            <w:pPr>
              <w:pStyle w:val="Betarp"/>
              <w:rPr>
                <w:b/>
                <w:sz w:val="20"/>
                <w:szCs w:val="20"/>
              </w:rPr>
            </w:pPr>
          </w:p>
        </w:tc>
      </w:tr>
      <w:tr w:rsidR="00B042A6" w:rsidRPr="00EB4A9F" w14:paraId="1488DB6A" w14:textId="77777777" w:rsidTr="007C595E">
        <w:tc>
          <w:tcPr>
            <w:tcW w:w="529" w:type="dxa"/>
            <w:shd w:val="clear" w:color="auto" w:fill="auto"/>
          </w:tcPr>
          <w:p w14:paraId="0886B8ED" w14:textId="77777777" w:rsidR="00B042A6" w:rsidRPr="00EB4A9F" w:rsidRDefault="00B042A6" w:rsidP="004F682F">
            <w:pPr>
              <w:pStyle w:val="Betarp"/>
              <w:rPr>
                <w:b/>
                <w:sz w:val="20"/>
                <w:szCs w:val="20"/>
              </w:rPr>
            </w:pPr>
          </w:p>
        </w:tc>
        <w:tc>
          <w:tcPr>
            <w:tcW w:w="1263" w:type="dxa"/>
            <w:shd w:val="clear" w:color="auto" w:fill="auto"/>
          </w:tcPr>
          <w:p w14:paraId="33711E09" w14:textId="77777777" w:rsidR="00B042A6" w:rsidRPr="00EB4A9F" w:rsidRDefault="00B042A6" w:rsidP="004F682F">
            <w:pPr>
              <w:pStyle w:val="Betarp"/>
              <w:rPr>
                <w:b/>
                <w:sz w:val="20"/>
                <w:szCs w:val="20"/>
              </w:rPr>
            </w:pPr>
          </w:p>
        </w:tc>
        <w:tc>
          <w:tcPr>
            <w:tcW w:w="1663" w:type="dxa"/>
            <w:shd w:val="clear" w:color="auto" w:fill="auto"/>
          </w:tcPr>
          <w:p w14:paraId="159A131E" w14:textId="77777777" w:rsidR="00B042A6" w:rsidRPr="00EB4A9F" w:rsidRDefault="00B042A6" w:rsidP="004F682F">
            <w:pPr>
              <w:pStyle w:val="Betarp"/>
              <w:rPr>
                <w:b/>
                <w:sz w:val="20"/>
                <w:szCs w:val="20"/>
              </w:rPr>
            </w:pPr>
          </w:p>
        </w:tc>
        <w:tc>
          <w:tcPr>
            <w:tcW w:w="1488" w:type="dxa"/>
            <w:shd w:val="clear" w:color="auto" w:fill="auto"/>
          </w:tcPr>
          <w:p w14:paraId="52DC2330" w14:textId="77777777" w:rsidR="00B042A6" w:rsidRPr="00EB4A9F" w:rsidRDefault="00B042A6" w:rsidP="004F682F">
            <w:pPr>
              <w:pStyle w:val="Betarp"/>
              <w:rPr>
                <w:b/>
                <w:sz w:val="20"/>
                <w:szCs w:val="20"/>
              </w:rPr>
            </w:pPr>
          </w:p>
        </w:tc>
        <w:tc>
          <w:tcPr>
            <w:tcW w:w="1611" w:type="dxa"/>
            <w:shd w:val="clear" w:color="auto" w:fill="auto"/>
          </w:tcPr>
          <w:p w14:paraId="623ED89A" w14:textId="77777777" w:rsidR="00B042A6" w:rsidRPr="00EB4A9F" w:rsidRDefault="00B042A6" w:rsidP="004F682F">
            <w:pPr>
              <w:pStyle w:val="Betarp"/>
              <w:rPr>
                <w:b/>
                <w:sz w:val="20"/>
                <w:szCs w:val="20"/>
              </w:rPr>
            </w:pPr>
          </w:p>
        </w:tc>
        <w:tc>
          <w:tcPr>
            <w:tcW w:w="1734" w:type="dxa"/>
            <w:shd w:val="clear" w:color="auto" w:fill="auto"/>
          </w:tcPr>
          <w:p w14:paraId="200888EE" w14:textId="77777777" w:rsidR="00B042A6" w:rsidRPr="00EB4A9F" w:rsidRDefault="00B042A6" w:rsidP="004F682F">
            <w:pPr>
              <w:pStyle w:val="Betarp"/>
              <w:rPr>
                <w:b/>
                <w:sz w:val="20"/>
                <w:szCs w:val="20"/>
              </w:rPr>
            </w:pPr>
          </w:p>
        </w:tc>
        <w:tc>
          <w:tcPr>
            <w:tcW w:w="1674" w:type="dxa"/>
            <w:shd w:val="clear" w:color="auto" w:fill="auto"/>
          </w:tcPr>
          <w:p w14:paraId="0279C50B" w14:textId="77777777" w:rsidR="00B042A6" w:rsidRPr="00EB4A9F" w:rsidRDefault="00B042A6" w:rsidP="004F682F">
            <w:pPr>
              <w:pStyle w:val="Betarp"/>
              <w:rPr>
                <w:b/>
                <w:sz w:val="20"/>
                <w:szCs w:val="20"/>
              </w:rPr>
            </w:pPr>
          </w:p>
        </w:tc>
      </w:tr>
      <w:tr w:rsidR="00B042A6" w:rsidRPr="00EB4A9F" w14:paraId="01FF54BB" w14:textId="77777777" w:rsidTr="007C595E">
        <w:tc>
          <w:tcPr>
            <w:tcW w:w="529" w:type="dxa"/>
            <w:shd w:val="clear" w:color="auto" w:fill="auto"/>
          </w:tcPr>
          <w:p w14:paraId="61562FA0" w14:textId="77777777" w:rsidR="00B042A6" w:rsidRPr="00EB4A9F" w:rsidRDefault="00B042A6" w:rsidP="004F682F">
            <w:pPr>
              <w:pStyle w:val="Betarp"/>
              <w:rPr>
                <w:b/>
                <w:sz w:val="20"/>
                <w:szCs w:val="20"/>
              </w:rPr>
            </w:pPr>
          </w:p>
        </w:tc>
        <w:tc>
          <w:tcPr>
            <w:tcW w:w="1263" w:type="dxa"/>
            <w:shd w:val="clear" w:color="auto" w:fill="auto"/>
          </w:tcPr>
          <w:p w14:paraId="426DEDDC" w14:textId="77777777" w:rsidR="00B042A6" w:rsidRPr="00EB4A9F" w:rsidRDefault="00B042A6" w:rsidP="004F682F">
            <w:pPr>
              <w:pStyle w:val="Betarp"/>
              <w:rPr>
                <w:b/>
                <w:sz w:val="20"/>
                <w:szCs w:val="20"/>
              </w:rPr>
            </w:pPr>
          </w:p>
        </w:tc>
        <w:tc>
          <w:tcPr>
            <w:tcW w:w="1663" w:type="dxa"/>
            <w:shd w:val="clear" w:color="auto" w:fill="auto"/>
          </w:tcPr>
          <w:p w14:paraId="0E4AD782" w14:textId="77777777" w:rsidR="00B042A6" w:rsidRPr="00EB4A9F" w:rsidRDefault="00B042A6" w:rsidP="004F682F">
            <w:pPr>
              <w:pStyle w:val="Betarp"/>
              <w:rPr>
                <w:b/>
                <w:sz w:val="20"/>
                <w:szCs w:val="20"/>
              </w:rPr>
            </w:pPr>
          </w:p>
        </w:tc>
        <w:tc>
          <w:tcPr>
            <w:tcW w:w="1488" w:type="dxa"/>
            <w:shd w:val="clear" w:color="auto" w:fill="auto"/>
          </w:tcPr>
          <w:p w14:paraId="683A4DBF" w14:textId="77777777" w:rsidR="00B042A6" w:rsidRPr="00EB4A9F" w:rsidRDefault="00B042A6" w:rsidP="004F682F">
            <w:pPr>
              <w:pStyle w:val="Betarp"/>
              <w:rPr>
                <w:b/>
                <w:sz w:val="20"/>
                <w:szCs w:val="20"/>
              </w:rPr>
            </w:pPr>
          </w:p>
        </w:tc>
        <w:tc>
          <w:tcPr>
            <w:tcW w:w="1611" w:type="dxa"/>
            <w:shd w:val="clear" w:color="auto" w:fill="auto"/>
          </w:tcPr>
          <w:p w14:paraId="1FC58915" w14:textId="77777777" w:rsidR="00B042A6" w:rsidRPr="00EB4A9F" w:rsidRDefault="00B042A6" w:rsidP="004F682F">
            <w:pPr>
              <w:pStyle w:val="Betarp"/>
              <w:rPr>
                <w:b/>
                <w:sz w:val="20"/>
                <w:szCs w:val="20"/>
              </w:rPr>
            </w:pPr>
          </w:p>
        </w:tc>
        <w:tc>
          <w:tcPr>
            <w:tcW w:w="1734" w:type="dxa"/>
            <w:shd w:val="clear" w:color="auto" w:fill="auto"/>
          </w:tcPr>
          <w:p w14:paraId="7828A54B" w14:textId="77777777" w:rsidR="00B042A6" w:rsidRPr="00EB4A9F" w:rsidRDefault="00B042A6" w:rsidP="004F682F">
            <w:pPr>
              <w:pStyle w:val="Betarp"/>
              <w:rPr>
                <w:b/>
                <w:sz w:val="20"/>
                <w:szCs w:val="20"/>
              </w:rPr>
            </w:pPr>
          </w:p>
        </w:tc>
        <w:tc>
          <w:tcPr>
            <w:tcW w:w="1674" w:type="dxa"/>
            <w:shd w:val="clear" w:color="auto" w:fill="auto"/>
          </w:tcPr>
          <w:p w14:paraId="4A5A3711" w14:textId="77777777" w:rsidR="00B042A6" w:rsidRPr="00EB4A9F" w:rsidRDefault="00B042A6" w:rsidP="004F682F">
            <w:pPr>
              <w:pStyle w:val="Betarp"/>
              <w:rPr>
                <w:b/>
                <w:sz w:val="20"/>
                <w:szCs w:val="20"/>
              </w:rPr>
            </w:pPr>
          </w:p>
        </w:tc>
      </w:tr>
      <w:tr w:rsidR="00B042A6" w:rsidRPr="00EB4A9F" w14:paraId="1D9DCDC8" w14:textId="77777777" w:rsidTr="007C595E">
        <w:tc>
          <w:tcPr>
            <w:tcW w:w="529" w:type="dxa"/>
            <w:shd w:val="clear" w:color="auto" w:fill="auto"/>
          </w:tcPr>
          <w:p w14:paraId="3B623D56" w14:textId="77777777" w:rsidR="00B042A6" w:rsidRPr="00EB4A9F" w:rsidRDefault="00B042A6" w:rsidP="004F682F">
            <w:pPr>
              <w:pStyle w:val="Betarp"/>
              <w:rPr>
                <w:b/>
                <w:sz w:val="20"/>
                <w:szCs w:val="20"/>
              </w:rPr>
            </w:pPr>
          </w:p>
        </w:tc>
        <w:tc>
          <w:tcPr>
            <w:tcW w:w="1263" w:type="dxa"/>
            <w:shd w:val="clear" w:color="auto" w:fill="auto"/>
          </w:tcPr>
          <w:p w14:paraId="42D7D6F3" w14:textId="77777777" w:rsidR="00B042A6" w:rsidRPr="00EB4A9F" w:rsidRDefault="00B042A6" w:rsidP="004F682F">
            <w:pPr>
              <w:pStyle w:val="Betarp"/>
              <w:rPr>
                <w:b/>
                <w:sz w:val="20"/>
                <w:szCs w:val="20"/>
              </w:rPr>
            </w:pPr>
          </w:p>
        </w:tc>
        <w:tc>
          <w:tcPr>
            <w:tcW w:w="1663" w:type="dxa"/>
            <w:shd w:val="clear" w:color="auto" w:fill="auto"/>
          </w:tcPr>
          <w:p w14:paraId="6D5DF66D" w14:textId="77777777" w:rsidR="00B042A6" w:rsidRPr="00EB4A9F" w:rsidRDefault="00B042A6" w:rsidP="004F682F">
            <w:pPr>
              <w:pStyle w:val="Betarp"/>
              <w:rPr>
                <w:b/>
                <w:sz w:val="20"/>
                <w:szCs w:val="20"/>
              </w:rPr>
            </w:pPr>
          </w:p>
        </w:tc>
        <w:tc>
          <w:tcPr>
            <w:tcW w:w="1488" w:type="dxa"/>
            <w:shd w:val="clear" w:color="auto" w:fill="auto"/>
          </w:tcPr>
          <w:p w14:paraId="48C39EBF" w14:textId="77777777" w:rsidR="00B042A6" w:rsidRPr="00EB4A9F" w:rsidRDefault="00B042A6" w:rsidP="004F682F">
            <w:pPr>
              <w:pStyle w:val="Betarp"/>
              <w:rPr>
                <w:b/>
                <w:sz w:val="20"/>
                <w:szCs w:val="20"/>
              </w:rPr>
            </w:pPr>
          </w:p>
        </w:tc>
        <w:tc>
          <w:tcPr>
            <w:tcW w:w="1611" w:type="dxa"/>
            <w:shd w:val="clear" w:color="auto" w:fill="auto"/>
          </w:tcPr>
          <w:p w14:paraId="13ADD5A3" w14:textId="77777777" w:rsidR="00B042A6" w:rsidRPr="00EB4A9F" w:rsidRDefault="00B042A6" w:rsidP="004F682F">
            <w:pPr>
              <w:pStyle w:val="Betarp"/>
              <w:rPr>
                <w:b/>
                <w:sz w:val="20"/>
                <w:szCs w:val="20"/>
              </w:rPr>
            </w:pPr>
          </w:p>
        </w:tc>
        <w:tc>
          <w:tcPr>
            <w:tcW w:w="1734" w:type="dxa"/>
            <w:shd w:val="clear" w:color="auto" w:fill="auto"/>
          </w:tcPr>
          <w:p w14:paraId="0EE9964D" w14:textId="77777777" w:rsidR="00B042A6" w:rsidRPr="00EB4A9F" w:rsidRDefault="00B042A6" w:rsidP="004F682F">
            <w:pPr>
              <w:pStyle w:val="Betarp"/>
              <w:rPr>
                <w:b/>
                <w:sz w:val="20"/>
                <w:szCs w:val="20"/>
              </w:rPr>
            </w:pPr>
          </w:p>
        </w:tc>
        <w:tc>
          <w:tcPr>
            <w:tcW w:w="1674" w:type="dxa"/>
            <w:shd w:val="clear" w:color="auto" w:fill="auto"/>
          </w:tcPr>
          <w:p w14:paraId="3237B169" w14:textId="77777777" w:rsidR="00B042A6" w:rsidRPr="00EB4A9F" w:rsidRDefault="00B042A6" w:rsidP="004F682F">
            <w:pPr>
              <w:pStyle w:val="Betarp"/>
              <w:rPr>
                <w:b/>
                <w:sz w:val="20"/>
                <w:szCs w:val="20"/>
              </w:rPr>
            </w:pPr>
          </w:p>
        </w:tc>
      </w:tr>
      <w:tr w:rsidR="00B042A6" w:rsidRPr="00EB4A9F" w14:paraId="330E65E3" w14:textId="77777777" w:rsidTr="007C595E">
        <w:tc>
          <w:tcPr>
            <w:tcW w:w="529" w:type="dxa"/>
            <w:shd w:val="clear" w:color="auto" w:fill="auto"/>
          </w:tcPr>
          <w:p w14:paraId="49EC33D1" w14:textId="77777777" w:rsidR="00B042A6" w:rsidRPr="00EB4A9F" w:rsidRDefault="00B042A6" w:rsidP="004F682F">
            <w:pPr>
              <w:pStyle w:val="Betarp"/>
              <w:rPr>
                <w:b/>
                <w:sz w:val="20"/>
                <w:szCs w:val="20"/>
              </w:rPr>
            </w:pPr>
          </w:p>
        </w:tc>
        <w:tc>
          <w:tcPr>
            <w:tcW w:w="1263" w:type="dxa"/>
            <w:shd w:val="clear" w:color="auto" w:fill="auto"/>
          </w:tcPr>
          <w:p w14:paraId="058CC1AE" w14:textId="77777777" w:rsidR="00B042A6" w:rsidRPr="00EB4A9F" w:rsidRDefault="00B042A6" w:rsidP="004F682F">
            <w:pPr>
              <w:pStyle w:val="Betarp"/>
              <w:rPr>
                <w:b/>
                <w:sz w:val="20"/>
                <w:szCs w:val="20"/>
              </w:rPr>
            </w:pPr>
          </w:p>
        </w:tc>
        <w:tc>
          <w:tcPr>
            <w:tcW w:w="1663" w:type="dxa"/>
            <w:shd w:val="clear" w:color="auto" w:fill="auto"/>
          </w:tcPr>
          <w:p w14:paraId="03EEE125" w14:textId="77777777" w:rsidR="00B042A6" w:rsidRPr="00EB4A9F" w:rsidRDefault="00B042A6" w:rsidP="004F682F">
            <w:pPr>
              <w:pStyle w:val="Betarp"/>
              <w:rPr>
                <w:b/>
                <w:sz w:val="20"/>
                <w:szCs w:val="20"/>
              </w:rPr>
            </w:pPr>
          </w:p>
        </w:tc>
        <w:tc>
          <w:tcPr>
            <w:tcW w:w="1488" w:type="dxa"/>
            <w:shd w:val="clear" w:color="auto" w:fill="auto"/>
          </w:tcPr>
          <w:p w14:paraId="7E3FED01" w14:textId="77777777" w:rsidR="00B042A6" w:rsidRPr="00EB4A9F" w:rsidRDefault="00B042A6" w:rsidP="004F682F">
            <w:pPr>
              <w:pStyle w:val="Betarp"/>
              <w:rPr>
                <w:b/>
                <w:sz w:val="20"/>
                <w:szCs w:val="20"/>
              </w:rPr>
            </w:pPr>
          </w:p>
        </w:tc>
        <w:tc>
          <w:tcPr>
            <w:tcW w:w="1611" w:type="dxa"/>
            <w:shd w:val="clear" w:color="auto" w:fill="auto"/>
          </w:tcPr>
          <w:p w14:paraId="757431C7" w14:textId="77777777" w:rsidR="00B042A6" w:rsidRPr="00EB4A9F" w:rsidRDefault="00B042A6" w:rsidP="004F682F">
            <w:pPr>
              <w:pStyle w:val="Betarp"/>
              <w:rPr>
                <w:b/>
                <w:sz w:val="20"/>
                <w:szCs w:val="20"/>
              </w:rPr>
            </w:pPr>
          </w:p>
        </w:tc>
        <w:tc>
          <w:tcPr>
            <w:tcW w:w="1734" w:type="dxa"/>
            <w:shd w:val="clear" w:color="auto" w:fill="auto"/>
          </w:tcPr>
          <w:p w14:paraId="05A68739" w14:textId="77777777" w:rsidR="00B042A6" w:rsidRPr="00EB4A9F" w:rsidRDefault="00B042A6" w:rsidP="004F682F">
            <w:pPr>
              <w:pStyle w:val="Betarp"/>
              <w:rPr>
                <w:b/>
                <w:sz w:val="20"/>
                <w:szCs w:val="20"/>
              </w:rPr>
            </w:pPr>
          </w:p>
        </w:tc>
        <w:tc>
          <w:tcPr>
            <w:tcW w:w="1674" w:type="dxa"/>
            <w:shd w:val="clear" w:color="auto" w:fill="auto"/>
          </w:tcPr>
          <w:p w14:paraId="609E46C9" w14:textId="77777777" w:rsidR="00B042A6" w:rsidRPr="00EB4A9F" w:rsidRDefault="00B042A6" w:rsidP="004F682F">
            <w:pPr>
              <w:pStyle w:val="Betarp"/>
              <w:rPr>
                <w:b/>
                <w:sz w:val="20"/>
                <w:szCs w:val="20"/>
              </w:rPr>
            </w:pPr>
          </w:p>
        </w:tc>
      </w:tr>
      <w:tr w:rsidR="00B042A6" w:rsidRPr="00EB4A9F" w14:paraId="1FB93D37" w14:textId="77777777" w:rsidTr="007C595E">
        <w:tc>
          <w:tcPr>
            <w:tcW w:w="529" w:type="dxa"/>
            <w:shd w:val="clear" w:color="auto" w:fill="auto"/>
          </w:tcPr>
          <w:p w14:paraId="4A677946" w14:textId="77777777" w:rsidR="00B042A6" w:rsidRPr="00EB4A9F" w:rsidRDefault="00B042A6" w:rsidP="004F682F">
            <w:pPr>
              <w:pStyle w:val="Betarp"/>
              <w:rPr>
                <w:b/>
                <w:sz w:val="20"/>
                <w:szCs w:val="20"/>
              </w:rPr>
            </w:pPr>
          </w:p>
        </w:tc>
        <w:tc>
          <w:tcPr>
            <w:tcW w:w="1263" w:type="dxa"/>
            <w:shd w:val="clear" w:color="auto" w:fill="auto"/>
          </w:tcPr>
          <w:p w14:paraId="7EA45B07" w14:textId="77777777" w:rsidR="00B042A6" w:rsidRPr="00EB4A9F" w:rsidRDefault="00B042A6" w:rsidP="004F682F">
            <w:pPr>
              <w:pStyle w:val="Betarp"/>
              <w:rPr>
                <w:b/>
                <w:sz w:val="20"/>
                <w:szCs w:val="20"/>
              </w:rPr>
            </w:pPr>
          </w:p>
        </w:tc>
        <w:tc>
          <w:tcPr>
            <w:tcW w:w="1663" w:type="dxa"/>
            <w:shd w:val="clear" w:color="auto" w:fill="auto"/>
          </w:tcPr>
          <w:p w14:paraId="02450B44" w14:textId="77777777" w:rsidR="00B042A6" w:rsidRPr="00EB4A9F" w:rsidRDefault="00B042A6" w:rsidP="004F682F">
            <w:pPr>
              <w:pStyle w:val="Betarp"/>
              <w:rPr>
                <w:b/>
                <w:sz w:val="20"/>
                <w:szCs w:val="20"/>
              </w:rPr>
            </w:pPr>
          </w:p>
        </w:tc>
        <w:tc>
          <w:tcPr>
            <w:tcW w:w="1488" w:type="dxa"/>
            <w:shd w:val="clear" w:color="auto" w:fill="auto"/>
          </w:tcPr>
          <w:p w14:paraId="2DCDDC96" w14:textId="77777777" w:rsidR="00B042A6" w:rsidRPr="00EB4A9F" w:rsidRDefault="00B042A6" w:rsidP="004F682F">
            <w:pPr>
              <w:pStyle w:val="Betarp"/>
              <w:rPr>
                <w:b/>
                <w:sz w:val="20"/>
                <w:szCs w:val="20"/>
              </w:rPr>
            </w:pPr>
          </w:p>
        </w:tc>
        <w:tc>
          <w:tcPr>
            <w:tcW w:w="1611" w:type="dxa"/>
            <w:shd w:val="clear" w:color="auto" w:fill="auto"/>
          </w:tcPr>
          <w:p w14:paraId="4D9438C4" w14:textId="77777777" w:rsidR="00B042A6" w:rsidRPr="00EB4A9F" w:rsidRDefault="00B042A6" w:rsidP="004F682F">
            <w:pPr>
              <w:pStyle w:val="Betarp"/>
              <w:rPr>
                <w:b/>
                <w:sz w:val="20"/>
                <w:szCs w:val="20"/>
              </w:rPr>
            </w:pPr>
          </w:p>
        </w:tc>
        <w:tc>
          <w:tcPr>
            <w:tcW w:w="1734" w:type="dxa"/>
            <w:shd w:val="clear" w:color="auto" w:fill="auto"/>
          </w:tcPr>
          <w:p w14:paraId="4A52929E" w14:textId="77777777" w:rsidR="00B042A6" w:rsidRPr="00EB4A9F" w:rsidRDefault="00B042A6" w:rsidP="004F682F">
            <w:pPr>
              <w:pStyle w:val="Betarp"/>
              <w:rPr>
                <w:b/>
                <w:sz w:val="20"/>
                <w:szCs w:val="20"/>
              </w:rPr>
            </w:pPr>
          </w:p>
        </w:tc>
        <w:tc>
          <w:tcPr>
            <w:tcW w:w="1674" w:type="dxa"/>
            <w:shd w:val="clear" w:color="auto" w:fill="auto"/>
          </w:tcPr>
          <w:p w14:paraId="5CCF81F3" w14:textId="77777777" w:rsidR="00B042A6" w:rsidRPr="00EB4A9F" w:rsidRDefault="00B042A6" w:rsidP="004F682F">
            <w:pPr>
              <w:pStyle w:val="Betarp"/>
              <w:rPr>
                <w:b/>
                <w:sz w:val="20"/>
                <w:szCs w:val="20"/>
              </w:rPr>
            </w:pPr>
          </w:p>
        </w:tc>
      </w:tr>
      <w:tr w:rsidR="00B042A6" w:rsidRPr="00EB4A9F" w14:paraId="6AEC867A" w14:textId="77777777" w:rsidTr="007C595E">
        <w:tc>
          <w:tcPr>
            <w:tcW w:w="529" w:type="dxa"/>
            <w:shd w:val="clear" w:color="auto" w:fill="auto"/>
          </w:tcPr>
          <w:p w14:paraId="206E3D13" w14:textId="77777777" w:rsidR="00B042A6" w:rsidRPr="00EB4A9F" w:rsidRDefault="00B042A6" w:rsidP="004F682F">
            <w:pPr>
              <w:pStyle w:val="Betarp"/>
              <w:rPr>
                <w:b/>
                <w:sz w:val="20"/>
                <w:szCs w:val="20"/>
              </w:rPr>
            </w:pPr>
          </w:p>
        </w:tc>
        <w:tc>
          <w:tcPr>
            <w:tcW w:w="1263" w:type="dxa"/>
            <w:shd w:val="clear" w:color="auto" w:fill="auto"/>
          </w:tcPr>
          <w:p w14:paraId="4029D06D" w14:textId="77777777" w:rsidR="00B042A6" w:rsidRPr="00EB4A9F" w:rsidRDefault="00B042A6" w:rsidP="004F682F">
            <w:pPr>
              <w:pStyle w:val="Betarp"/>
              <w:rPr>
                <w:b/>
                <w:sz w:val="20"/>
                <w:szCs w:val="20"/>
              </w:rPr>
            </w:pPr>
          </w:p>
        </w:tc>
        <w:tc>
          <w:tcPr>
            <w:tcW w:w="1663" w:type="dxa"/>
            <w:shd w:val="clear" w:color="auto" w:fill="auto"/>
          </w:tcPr>
          <w:p w14:paraId="1F2DCD3A" w14:textId="77777777" w:rsidR="00B042A6" w:rsidRPr="00EB4A9F" w:rsidRDefault="00B042A6" w:rsidP="004F682F">
            <w:pPr>
              <w:pStyle w:val="Betarp"/>
              <w:rPr>
                <w:b/>
                <w:sz w:val="20"/>
                <w:szCs w:val="20"/>
              </w:rPr>
            </w:pPr>
          </w:p>
        </w:tc>
        <w:tc>
          <w:tcPr>
            <w:tcW w:w="1488" w:type="dxa"/>
            <w:shd w:val="clear" w:color="auto" w:fill="auto"/>
          </w:tcPr>
          <w:p w14:paraId="3B26E590" w14:textId="77777777" w:rsidR="00B042A6" w:rsidRPr="00EB4A9F" w:rsidRDefault="00B042A6" w:rsidP="004F682F">
            <w:pPr>
              <w:pStyle w:val="Betarp"/>
              <w:rPr>
                <w:b/>
                <w:sz w:val="20"/>
                <w:szCs w:val="20"/>
              </w:rPr>
            </w:pPr>
          </w:p>
        </w:tc>
        <w:tc>
          <w:tcPr>
            <w:tcW w:w="1611" w:type="dxa"/>
            <w:shd w:val="clear" w:color="auto" w:fill="auto"/>
          </w:tcPr>
          <w:p w14:paraId="5E41A7B1" w14:textId="77777777" w:rsidR="00B042A6" w:rsidRPr="00EB4A9F" w:rsidRDefault="00B042A6" w:rsidP="004F682F">
            <w:pPr>
              <w:pStyle w:val="Betarp"/>
              <w:rPr>
                <w:b/>
                <w:sz w:val="20"/>
                <w:szCs w:val="20"/>
              </w:rPr>
            </w:pPr>
          </w:p>
        </w:tc>
        <w:tc>
          <w:tcPr>
            <w:tcW w:w="1734" w:type="dxa"/>
            <w:shd w:val="clear" w:color="auto" w:fill="auto"/>
          </w:tcPr>
          <w:p w14:paraId="17CB1E19" w14:textId="77777777" w:rsidR="00B042A6" w:rsidRPr="00EB4A9F" w:rsidRDefault="00B042A6" w:rsidP="004F682F">
            <w:pPr>
              <w:pStyle w:val="Betarp"/>
              <w:rPr>
                <w:b/>
                <w:sz w:val="20"/>
                <w:szCs w:val="20"/>
              </w:rPr>
            </w:pPr>
          </w:p>
        </w:tc>
        <w:tc>
          <w:tcPr>
            <w:tcW w:w="1674" w:type="dxa"/>
            <w:shd w:val="clear" w:color="auto" w:fill="auto"/>
          </w:tcPr>
          <w:p w14:paraId="664E7507" w14:textId="77777777" w:rsidR="00B042A6" w:rsidRPr="00EB4A9F" w:rsidRDefault="00B042A6" w:rsidP="004F682F">
            <w:pPr>
              <w:pStyle w:val="Betarp"/>
              <w:rPr>
                <w:b/>
                <w:sz w:val="20"/>
                <w:szCs w:val="20"/>
              </w:rPr>
            </w:pPr>
          </w:p>
        </w:tc>
      </w:tr>
      <w:tr w:rsidR="00B042A6" w:rsidRPr="00EB4A9F" w14:paraId="7024379B" w14:textId="77777777" w:rsidTr="007C595E">
        <w:tc>
          <w:tcPr>
            <w:tcW w:w="529" w:type="dxa"/>
            <w:shd w:val="clear" w:color="auto" w:fill="auto"/>
          </w:tcPr>
          <w:p w14:paraId="0EEFD69B" w14:textId="77777777" w:rsidR="00B042A6" w:rsidRPr="00EB4A9F" w:rsidRDefault="00B042A6" w:rsidP="004F682F">
            <w:pPr>
              <w:pStyle w:val="Betarp"/>
              <w:rPr>
                <w:b/>
                <w:sz w:val="20"/>
                <w:szCs w:val="20"/>
              </w:rPr>
            </w:pPr>
          </w:p>
        </w:tc>
        <w:tc>
          <w:tcPr>
            <w:tcW w:w="1263" w:type="dxa"/>
            <w:shd w:val="clear" w:color="auto" w:fill="auto"/>
          </w:tcPr>
          <w:p w14:paraId="2208BB85" w14:textId="77777777" w:rsidR="00B042A6" w:rsidRPr="00EB4A9F" w:rsidRDefault="00B042A6" w:rsidP="004F682F">
            <w:pPr>
              <w:pStyle w:val="Betarp"/>
              <w:rPr>
                <w:b/>
                <w:sz w:val="20"/>
                <w:szCs w:val="20"/>
              </w:rPr>
            </w:pPr>
          </w:p>
        </w:tc>
        <w:tc>
          <w:tcPr>
            <w:tcW w:w="1663" w:type="dxa"/>
            <w:shd w:val="clear" w:color="auto" w:fill="auto"/>
          </w:tcPr>
          <w:p w14:paraId="440EB488" w14:textId="77777777" w:rsidR="00B042A6" w:rsidRPr="00EB4A9F" w:rsidRDefault="00B042A6" w:rsidP="004F682F">
            <w:pPr>
              <w:pStyle w:val="Betarp"/>
              <w:rPr>
                <w:b/>
                <w:sz w:val="20"/>
                <w:szCs w:val="20"/>
              </w:rPr>
            </w:pPr>
          </w:p>
        </w:tc>
        <w:tc>
          <w:tcPr>
            <w:tcW w:w="1488" w:type="dxa"/>
            <w:shd w:val="clear" w:color="auto" w:fill="auto"/>
          </w:tcPr>
          <w:p w14:paraId="0330AFBC" w14:textId="77777777" w:rsidR="00B042A6" w:rsidRPr="00EB4A9F" w:rsidRDefault="00B042A6" w:rsidP="004F682F">
            <w:pPr>
              <w:pStyle w:val="Betarp"/>
              <w:rPr>
                <w:b/>
                <w:sz w:val="20"/>
                <w:szCs w:val="20"/>
              </w:rPr>
            </w:pPr>
          </w:p>
        </w:tc>
        <w:tc>
          <w:tcPr>
            <w:tcW w:w="1611" w:type="dxa"/>
            <w:shd w:val="clear" w:color="auto" w:fill="auto"/>
          </w:tcPr>
          <w:p w14:paraId="7DD2691A" w14:textId="77777777" w:rsidR="00B042A6" w:rsidRPr="00EB4A9F" w:rsidRDefault="00B042A6" w:rsidP="004F682F">
            <w:pPr>
              <w:pStyle w:val="Betarp"/>
              <w:rPr>
                <w:b/>
                <w:sz w:val="20"/>
                <w:szCs w:val="20"/>
              </w:rPr>
            </w:pPr>
          </w:p>
        </w:tc>
        <w:tc>
          <w:tcPr>
            <w:tcW w:w="1734" w:type="dxa"/>
            <w:shd w:val="clear" w:color="auto" w:fill="auto"/>
          </w:tcPr>
          <w:p w14:paraId="0C17184A" w14:textId="77777777" w:rsidR="00B042A6" w:rsidRPr="00EB4A9F" w:rsidRDefault="00B042A6" w:rsidP="004F682F">
            <w:pPr>
              <w:pStyle w:val="Betarp"/>
              <w:rPr>
                <w:b/>
                <w:sz w:val="20"/>
                <w:szCs w:val="20"/>
              </w:rPr>
            </w:pPr>
          </w:p>
        </w:tc>
        <w:tc>
          <w:tcPr>
            <w:tcW w:w="1674" w:type="dxa"/>
            <w:shd w:val="clear" w:color="auto" w:fill="auto"/>
          </w:tcPr>
          <w:p w14:paraId="6D0B9371" w14:textId="77777777" w:rsidR="00B042A6" w:rsidRPr="00EB4A9F" w:rsidRDefault="00B042A6" w:rsidP="004F682F">
            <w:pPr>
              <w:pStyle w:val="Betarp"/>
              <w:rPr>
                <w:b/>
                <w:sz w:val="20"/>
                <w:szCs w:val="20"/>
              </w:rPr>
            </w:pPr>
          </w:p>
        </w:tc>
      </w:tr>
      <w:tr w:rsidR="00B042A6" w:rsidRPr="00EB4A9F" w14:paraId="1E0DD1FF" w14:textId="77777777" w:rsidTr="007C595E">
        <w:tc>
          <w:tcPr>
            <w:tcW w:w="529" w:type="dxa"/>
            <w:shd w:val="clear" w:color="auto" w:fill="auto"/>
          </w:tcPr>
          <w:p w14:paraId="38762254" w14:textId="77777777" w:rsidR="00B042A6" w:rsidRPr="00EB4A9F" w:rsidRDefault="00B042A6" w:rsidP="004F682F">
            <w:pPr>
              <w:pStyle w:val="Betarp"/>
              <w:rPr>
                <w:b/>
                <w:sz w:val="20"/>
                <w:szCs w:val="20"/>
              </w:rPr>
            </w:pPr>
          </w:p>
        </w:tc>
        <w:tc>
          <w:tcPr>
            <w:tcW w:w="1263" w:type="dxa"/>
            <w:shd w:val="clear" w:color="auto" w:fill="auto"/>
          </w:tcPr>
          <w:p w14:paraId="270FD572" w14:textId="77777777" w:rsidR="00B042A6" w:rsidRPr="00EB4A9F" w:rsidRDefault="00B042A6" w:rsidP="004F682F">
            <w:pPr>
              <w:pStyle w:val="Betarp"/>
              <w:rPr>
                <w:b/>
                <w:sz w:val="20"/>
                <w:szCs w:val="20"/>
              </w:rPr>
            </w:pPr>
          </w:p>
        </w:tc>
        <w:tc>
          <w:tcPr>
            <w:tcW w:w="1663" w:type="dxa"/>
            <w:shd w:val="clear" w:color="auto" w:fill="auto"/>
          </w:tcPr>
          <w:p w14:paraId="257C4398" w14:textId="77777777" w:rsidR="00B042A6" w:rsidRPr="00EB4A9F" w:rsidRDefault="00B042A6" w:rsidP="004F682F">
            <w:pPr>
              <w:pStyle w:val="Betarp"/>
              <w:rPr>
                <w:b/>
                <w:sz w:val="20"/>
                <w:szCs w:val="20"/>
              </w:rPr>
            </w:pPr>
          </w:p>
        </w:tc>
        <w:tc>
          <w:tcPr>
            <w:tcW w:w="1488" w:type="dxa"/>
            <w:shd w:val="clear" w:color="auto" w:fill="auto"/>
          </w:tcPr>
          <w:p w14:paraId="2B39D525" w14:textId="77777777" w:rsidR="00B042A6" w:rsidRPr="00EB4A9F" w:rsidRDefault="00B042A6" w:rsidP="004F682F">
            <w:pPr>
              <w:pStyle w:val="Betarp"/>
              <w:rPr>
                <w:b/>
                <w:sz w:val="20"/>
                <w:szCs w:val="20"/>
              </w:rPr>
            </w:pPr>
          </w:p>
        </w:tc>
        <w:tc>
          <w:tcPr>
            <w:tcW w:w="1611" w:type="dxa"/>
            <w:shd w:val="clear" w:color="auto" w:fill="auto"/>
          </w:tcPr>
          <w:p w14:paraId="64B2A563" w14:textId="77777777" w:rsidR="00B042A6" w:rsidRPr="00EB4A9F" w:rsidRDefault="00B042A6" w:rsidP="004F682F">
            <w:pPr>
              <w:pStyle w:val="Betarp"/>
              <w:rPr>
                <w:b/>
                <w:sz w:val="20"/>
                <w:szCs w:val="20"/>
              </w:rPr>
            </w:pPr>
          </w:p>
        </w:tc>
        <w:tc>
          <w:tcPr>
            <w:tcW w:w="1734" w:type="dxa"/>
            <w:shd w:val="clear" w:color="auto" w:fill="auto"/>
          </w:tcPr>
          <w:p w14:paraId="347FA29A" w14:textId="77777777" w:rsidR="00B042A6" w:rsidRPr="00EB4A9F" w:rsidRDefault="00B042A6" w:rsidP="004F682F">
            <w:pPr>
              <w:pStyle w:val="Betarp"/>
              <w:rPr>
                <w:b/>
                <w:sz w:val="20"/>
                <w:szCs w:val="20"/>
              </w:rPr>
            </w:pPr>
          </w:p>
        </w:tc>
        <w:tc>
          <w:tcPr>
            <w:tcW w:w="1674" w:type="dxa"/>
            <w:shd w:val="clear" w:color="auto" w:fill="auto"/>
          </w:tcPr>
          <w:p w14:paraId="1F8DCD68" w14:textId="77777777" w:rsidR="00B042A6" w:rsidRPr="00EB4A9F" w:rsidRDefault="00B042A6" w:rsidP="004F682F">
            <w:pPr>
              <w:pStyle w:val="Betarp"/>
              <w:rPr>
                <w:b/>
                <w:sz w:val="20"/>
                <w:szCs w:val="20"/>
              </w:rPr>
            </w:pPr>
          </w:p>
        </w:tc>
      </w:tr>
      <w:tr w:rsidR="00B042A6" w:rsidRPr="00EB4A9F" w14:paraId="73C30158" w14:textId="77777777" w:rsidTr="007C595E">
        <w:tc>
          <w:tcPr>
            <w:tcW w:w="529" w:type="dxa"/>
            <w:shd w:val="clear" w:color="auto" w:fill="auto"/>
          </w:tcPr>
          <w:p w14:paraId="133DD47E" w14:textId="77777777" w:rsidR="00B042A6" w:rsidRPr="00EB4A9F" w:rsidRDefault="00B042A6" w:rsidP="004F682F">
            <w:pPr>
              <w:pStyle w:val="Betarp"/>
              <w:rPr>
                <w:b/>
                <w:sz w:val="20"/>
                <w:szCs w:val="20"/>
              </w:rPr>
            </w:pPr>
          </w:p>
        </w:tc>
        <w:tc>
          <w:tcPr>
            <w:tcW w:w="1263" w:type="dxa"/>
            <w:shd w:val="clear" w:color="auto" w:fill="auto"/>
          </w:tcPr>
          <w:p w14:paraId="460DA9BC" w14:textId="77777777" w:rsidR="00B042A6" w:rsidRPr="00EB4A9F" w:rsidRDefault="00B042A6" w:rsidP="004F682F">
            <w:pPr>
              <w:pStyle w:val="Betarp"/>
              <w:rPr>
                <w:b/>
                <w:sz w:val="20"/>
                <w:szCs w:val="20"/>
              </w:rPr>
            </w:pPr>
          </w:p>
        </w:tc>
        <w:tc>
          <w:tcPr>
            <w:tcW w:w="1663" w:type="dxa"/>
            <w:shd w:val="clear" w:color="auto" w:fill="auto"/>
          </w:tcPr>
          <w:p w14:paraId="15356179" w14:textId="77777777" w:rsidR="00B042A6" w:rsidRPr="00EB4A9F" w:rsidRDefault="00B042A6" w:rsidP="004F682F">
            <w:pPr>
              <w:pStyle w:val="Betarp"/>
              <w:rPr>
                <w:b/>
                <w:sz w:val="20"/>
                <w:szCs w:val="20"/>
              </w:rPr>
            </w:pPr>
          </w:p>
        </w:tc>
        <w:tc>
          <w:tcPr>
            <w:tcW w:w="1488" w:type="dxa"/>
            <w:shd w:val="clear" w:color="auto" w:fill="auto"/>
          </w:tcPr>
          <w:p w14:paraId="3BE92012" w14:textId="77777777" w:rsidR="00B042A6" w:rsidRPr="00EB4A9F" w:rsidRDefault="00B042A6" w:rsidP="004F682F">
            <w:pPr>
              <w:pStyle w:val="Betarp"/>
              <w:rPr>
                <w:b/>
                <w:sz w:val="20"/>
                <w:szCs w:val="20"/>
              </w:rPr>
            </w:pPr>
          </w:p>
        </w:tc>
        <w:tc>
          <w:tcPr>
            <w:tcW w:w="1611" w:type="dxa"/>
            <w:shd w:val="clear" w:color="auto" w:fill="auto"/>
          </w:tcPr>
          <w:p w14:paraId="79802675" w14:textId="77777777" w:rsidR="00B042A6" w:rsidRPr="00EB4A9F" w:rsidRDefault="00B042A6" w:rsidP="004F682F">
            <w:pPr>
              <w:pStyle w:val="Betarp"/>
              <w:rPr>
                <w:b/>
                <w:sz w:val="20"/>
                <w:szCs w:val="20"/>
              </w:rPr>
            </w:pPr>
          </w:p>
        </w:tc>
        <w:tc>
          <w:tcPr>
            <w:tcW w:w="1734" w:type="dxa"/>
            <w:shd w:val="clear" w:color="auto" w:fill="auto"/>
          </w:tcPr>
          <w:p w14:paraId="44504120" w14:textId="77777777" w:rsidR="00B042A6" w:rsidRPr="00EB4A9F" w:rsidRDefault="00B042A6" w:rsidP="004F682F">
            <w:pPr>
              <w:pStyle w:val="Betarp"/>
              <w:rPr>
                <w:b/>
                <w:sz w:val="20"/>
                <w:szCs w:val="20"/>
              </w:rPr>
            </w:pPr>
          </w:p>
        </w:tc>
        <w:tc>
          <w:tcPr>
            <w:tcW w:w="1674" w:type="dxa"/>
            <w:shd w:val="clear" w:color="auto" w:fill="auto"/>
          </w:tcPr>
          <w:p w14:paraId="55DF54BF" w14:textId="77777777" w:rsidR="00B042A6" w:rsidRPr="00EB4A9F" w:rsidRDefault="00B042A6" w:rsidP="004F682F">
            <w:pPr>
              <w:pStyle w:val="Betarp"/>
              <w:rPr>
                <w:b/>
                <w:sz w:val="20"/>
                <w:szCs w:val="20"/>
              </w:rPr>
            </w:pPr>
          </w:p>
        </w:tc>
      </w:tr>
      <w:tr w:rsidR="00B042A6" w:rsidRPr="00EB4A9F" w14:paraId="078914F1" w14:textId="77777777" w:rsidTr="007C595E">
        <w:tc>
          <w:tcPr>
            <w:tcW w:w="529" w:type="dxa"/>
            <w:shd w:val="clear" w:color="auto" w:fill="auto"/>
          </w:tcPr>
          <w:p w14:paraId="1B1784A2" w14:textId="77777777" w:rsidR="00B042A6" w:rsidRPr="00EB4A9F" w:rsidRDefault="00B042A6" w:rsidP="004F682F">
            <w:pPr>
              <w:pStyle w:val="Betarp"/>
              <w:rPr>
                <w:b/>
                <w:sz w:val="20"/>
                <w:szCs w:val="20"/>
              </w:rPr>
            </w:pPr>
          </w:p>
        </w:tc>
        <w:tc>
          <w:tcPr>
            <w:tcW w:w="1263" w:type="dxa"/>
            <w:shd w:val="clear" w:color="auto" w:fill="auto"/>
          </w:tcPr>
          <w:p w14:paraId="7047F179" w14:textId="77777777" w:rsidR="00B042A6" w:rsidRPr="00EB4A9F" w:rsidRDefault="00B042A6" w:rsidP="004F682F">
            <w:pPr>
              <w:pStyle w:val="Betarp"/>
              <w:rPr>
                <w:b/>
                <w:sz w:val="20"/>
                <w:szCs w:val="20"/>
              </w:rPr>
            </w:pPr>
          </w:p>
        </w:tc>
        <w:tc>
          <w:tcPr>
            <w:tcW w:w="1663" w:type="dxa"/>
            <w:shd w:val="clear" w:color="auto" w:fill="auto"/>
          </w:tcPr>
          <w:p w14:paraId="130798C2" w14:textId="77777777" w:rsidR="00B042A6" w:rsidRPr="00EB4A9F" w:rsidRDefault="00B042A6" w:rsidP="004F682F">
            <w:pPr>
              <w:pStyle w:val="Betarp"/>
              <w:rPr>
                <w:b/>
                <w:sz w:val="20"/>
                <w:szCs w:val="20"/>
              </w:rPr>
            </w:pPr>
          </w:p>
        </w:tc>
        <w:tc>
          <w:tcPr>
            <w:tcW w:w="1488" w:type="dxa"/>
            <w:shd w:val="clear" w:color="auto" w:fill="auto"/>
          </w:tcPr>
          <w:p w14:paraId="257C103D" w14:textId="77777777" w:rsidR="00B042A6" w:rsidRPr="00EB4A9F" w:rsidRDefault="00B042A6" w:rsidP="004F682F">
            <w:pPr>
              <w:pStyle w:val="Betarp"/>
              <w:rPr>
                <w:b/>
                <w:sz w:val="20"/>
                <w:szCs w:val="20"/>
              </w:rPr>
            </w:pPr>
          </w:p>
        </w:tc>
        <w:tc>
          <w:tcPr>
            <w:tcW w:w="1611" w:type="dxa"/>
            <w:shd w:val="clear" w:color="auto" w:fill="auto"/>
          </w:tcPr>
          <w:p w14:paraId="2387ABC2" w14:textId="77777777" w:rsidR="00B042A6" w:rsidRPr="00EB4A9F" w:rsidRDefault="00B042A6" w:rsidP="004F682F">
            <w:pPr>
              <w:pStyle w:val="Betarp"/>
              <w:rPr>
                <w:b/>
                <w:sz w:val="20"/>
                <w:szCs w:val="20"/>
              </w:rPr>
            </w:pPr>
          </w:p>
        </w:tc>
        <w:tc>
          <w:tcPr>
            <w:tcW w:w="1734" w:type="dxa"/>
            <w:shd w:val="clear" w:color="auto" w:fill="auto"/>
          </w:tcPr>
          <w:p w14:paraId="26D502C7" w14:textId="77777777" w:rsidR="00B042A6" w:rsidRPr="00EB4A9F" w:rsidRDefault="00B042A6" w:rsidP="004F682F">
            <w:pPr>
              <w:pStyle w:val="Betarp"/>
              <w:rPr>
                <w:b/>
                <w:sz w:val="20"/>
                <w:szCs w:val="20"/>
              </w:rPr>
            </w:pPr>
          </w:p>
        </w:tc>
        <w:tc>
          <w:tcPr>
            <w:tcW w:w="1674" w:type="dxa"/>
            <w:shd w:val="clear" w:color="auto" w:fill="auto"/>
          </w:tcPr>
          <w:p w14:paraId="54D842D7" w14:textId="77777777" w:rsidR="00B042A6" w:rsidRPr="00EB4A9F" w:rsidRDefault="00B042A6" w:rsidP="004F682F">
            <w:pPr>
              <w:pStyle w:val="Betarp"/>
              <w:rPr>
                <w:b/>
                <w:sz w:val="20"/>
                <w:szCs w:val="20"/>
              </w:rPr>
            </w:pPr>
          </w:p>
        </w:tc>
      </w:tr>
    </w:tbl>
    <w:p w14:paraId="30F50511" w14:textId="77777777" w:rsidR="0019667B" w:rsidRPr="00EB4A9F" w:rsidRDefault="0019667B" w:rsidP="004F682F">
      <w:pPr>
        <w:spacing w:after="0" w:line="240" w:lineRule="auto"/>
        <w:rPr>
          <w:rFonts w:ascii="Times New Roman" w:hAnsi="Times New Roman" w:cs="Times New Roman"/>
          <w:b/>
          <w:sz w:val="24"/>
          <w:szCs w:val="24"/>
          <w:lang w:val="lt-LT"/>
        </w:rPr>
      </w:pPr>
    </w:p>
    <w:p w14:paraId="42D03AC3" w14:textId="77777777" w:rsidR="0019667B" w:rsidRPr="00EB4A9F" w:rsidRDefault="0019667B" w:rsidP="007C595E">
      <w:pPr>
        <w:spacing w:after="0" w:line="240" w:lineRule="auto"/>
        <w:ind w:left="799" w:firstLine="5297"/>
        <w:jc w:val="both"/>
        <w:rPr>
          <w:rFonts w:ascii="Times New Roman" w:hAnsi="Times New Roman" w:cs="Times New Roman"/>
          <w:sz w:val="24"/>
          <w:szCs w:val="24"/>
          <w:lang w:val="lt-LT"/>
        </w:rPr>
      </w:pPr>
      <w:r w:rsidRPr="00EB4A9F">
        <w:rPr>
          <w:rFonts w:ascii="Times New Roman" w:hAnsi="Times New Roman" w:cs="Times New Roman"/>
          <w:b/>
          <w:sz w:val="24"/>
          <w:szCs w:val="24"/>
          <w:lang w:val="lt-LT"/>
        </w:rPr>
        <w:br w:type="page"/>
      </w:r>
      <w:r w:rsidRPr="00EB4A9F">
        <w:rPr>
          <w:rFonts w:ascii="Times New Roman" w:hAnsi="Times New Roman" w:cs="Times New Roman"/>
          <w:sz w:val="24"/>
          <w:szCs w:val="24"/>
          <w:lang w:val="lt-LT"/>
        </w:rPr>
        <w:lastRenderedPageBreak/>
        <w:t>Smurto ir paty</w:t>
      </w:r>
      <w:r w:rsidR="007C595E" w:rsidRPr="00EB4A9F">
        <w:rPr>
          <w:rFonts w:ascii="Times New Roman" w:hAnsi="Times New Roman" w:cs="Times New Roman"/>
          <w:sz w:val="24"/>
          <w:szCs w:val="24"/>
          <w:lang w:val="lt-LT"/>
        </w:rPr>
        <w:t xml:space="preserve">čių prevencijos ir </w:t>
      </w:r>
    </w:p>
    <w:p w14:paraId="496B1FA9" w14:textId="77777777" w:rsidR="0019667B" w:rsidRPr="00EB4A9F" w:rsidRDefault="007C595E" w:rsidP="007C595E">
      <w:pPr>
        <w:spacing w:after="0" w:line="240" w:lineRule="auto"/>
        <w:ind w:left="799" w:firstLine="5297"/>
        <w:jc w:val="both"/>
        <w:rPr>
          <w:rFonts w:ascii="Times New Roman" w:hAnsi="Times New Roman" w:cs="Times New Roman"/>
          <w:sz w:val="24"/>
          <w:szCs w:val="24"/>
          <w:lang w:val="lt-LT"/>
        </w:rPr>
      </w:pPr>
      <w:r w:rsidRPr="00EB4A9F">
        <w:rPr>
          <w:rFonts w:ascii="Times New Roman" w:hAnsi="Times New Roman" w:cs="Times New Roman"/>
          <w:sz w:val="24"/>
          <w:szCs w:val="24"/>
          <w:lang w:val="lt-LT"/>
        </w:rPr>
        <w:t xml:space="preserve">Intervencijos </w:t>
      </w:r>
      <w:r w:rsidR="0019667B" w:rsidRPr="00EB4A9F">
        <w:rPr>
          <w:rFonts w:ascii="Times New Roman" w:hAnsi="Times New Roman" w:cs="Times New Roman"/>
          <w:sz w:val="24"/>
          <w:szCs w:val="24"/>
          <w:lang w:val="lt-LT"/>
        </w:rPr>
        <w:t>vykdymo tvarkos aprašo</w:t>
      </w:r>
    </w:p>
    <w:p w14:paraId="2DAA618D" w14:textId="77777777" w:rsidR="0019667B" w:rsidRPr="00EB4A9F" w:rsidRDefault="0019667B" w:rsidP="007C595E">
      <w:pPr>
        <w:spacing w:after="0" w:line="240" w:lineRule="auto"/>
        <w:ind w:left="799" w:firstLine="5297"/>
        <w:jc w:val="both"/>
        <w:rPr>
          <w:rFonts w:ascii="Times New Roman" w:hAnsi="Times New Roman" w:cs="Times New Roman"/>
          <w:sz w:val="24"/>
          <w:szCs w:val="24"/>
          <w:lang w:val="lt-LT"/>
        </w:rPr>
      </w:pPr>
      <w:r w:rsidRPr="00EB4A9F">
        <w:rPr>
          <w:rFonts w:ascii="Times New Roman" w:hAnsi="Times New Roman" w:cs="Times New Roman"/>
          <w:sz w:val="24"/>
          <w:szCs w:val="24"/>
          <w:lang w:val="lt-LT"/>
        </w:rPr>
        <w:t>5 priedas</w:t>
      </w:r>
    </w:p>
    <w:p w14:paraId="7C6D18D0" w14:textId="77777777" w:rsidR="007C595E" w:rsidRPr="00EB4A9F" w:rsidRDefault="007C595E" w:rsidP="004F682F">
      <w:pPr>
        <w:spacing w:after="0" w:line="240" w:lineRule="auto"/>
        <w:ind w:left="799" w:firstLine="4961"/>
        <w:jc w:val="both"/>
        <w:rPr>
          <w:rFonts w:ascii="Times New Roman" w:hAnsi="Times New Roman" w:cs="Times New Roman"/>
          <w:sz w:val="24"/>
          <w:szCs w:val="24"/>
          <w:lang w:val="lt-LT"/>
        </w:rPr>
      </w:pPr>
    </w:p>
    <w:p w14:paraId="005DE56B" w14:textId="77777777" w:rsidR="0019667B" w:rsidRPr="00EB4A9F" w:rsidRDefault="0019667B" w:rsidP="004F682F">
      <w:pPr>
        <w:pStyle w:val="Betarp"/>
        <w:jc w:val="center"/>
        <w:rPr>
          <w:b/>
        </w:rPr>
      </w:pPr>
      <w:r w:rsidRPr="00EB4A9F">
        <w:rPr>
          <w:b/>
        </w:rPr>
        <w:t xml:space="preserve">AKMENĖS RAJONO JAUNIMO IR SUAUGUSIŲJŲ ŠVIETIMO CENTRO </w:t>
      </w:r>
    </w:p>
    <w:p w14:paraId="2D36E51B" w14:textId="77777777" w:rsidR="0019667B" w:rsidRPr="00EB4A9F" w:rsidRDefault="0019667B" w:rsidP="004F682F">
      <w:pPr>
        <w:spacing w:after="0" w:line="240" w:lineRule="auto"/>
        <w:jc w:val="center"/>
        <w:rPr>
          <w:rFonts w:ascii="Times New Roman" w:hAnsi="Times New Roman" w:cs="Times New Roman"/>
          <w:b/>
          <w:sz w:val="24"/>
          <w:szCs w:val="24"/>
          <w:lang w:val="lt-LT"/>
        </w:rPr>
      </w:pPr>
      <w:r w:rsidRPr="00EB4A9F">
        <w:rPr>
          <w:rFonts w:ascii="Times New Roman" w:hAnsi="Times New Roman" w:cs="Times New Roman"/>
          <w:b/>
          <w:sz w:val="24"/>
          <w:szCs w:val="24"/>
          <w:lang w:val="lt-LT"/>
        </w:rPr>
        <w:t>SMURTO IR PATYČIŲ REGISTRACIJOS ŽURNALAS</w:t>
      </w:r>
    </w:p>
    <w:p w14:paraId="2E000F3C" w14:textId="77777777" w:rsidR="007C595E" w:rsidRPr="00EB4A9F" w:rsidRDefault="007C595E" w:rsidP="004F682F">
      <w:pPr>
        <w:spacing w:after="0" w:line="240" w:lineRule="auto"/>
        <w:jc w:val="center"/>
        <w:rPr>
          <w:rFonts w:ascii="Times New Roman" w:hAnsi="Times New Roman" w:cs="Times New Roman"/>
          <w:b/>
          <w:sz w:val="24"/>
          <w:szCs w:val="24"/>
          <w:lang w:val="lt-LT"/>
        </w:rPr>
      </w:pPr>
    </w:p>
    <w:tbl>
      <w:tblPr>
        <w:tblpPr w:leftFromText="180" w:rightFromText="180" w:vertAnchor="text" w:horzAnchor="margin" w:tblpX="-147" w:tblpY="2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276"/>
        <w:gridCol w:w="1843"/>
        <w:gridCol w:w="2079"/>
        <w:gridCol w:w="1560"/>
        <w:gridCol w:w="1417"/>
        <w:gridCol w:w="1322"/>
      </w:tblGrid>
      <w:tr w:rsidR="0019667B" w:rsidRPr="00EB4A9F" w14:paraId="48BFE626" w14:textId="77777777" w:rsidTr="007C595E">
        <w:trPr>
          <w:trHeight w:val="1114"/>
        </w:trPr>
        <w:tc>
          <w:tcPr>
            <w:tcW w:w="704" w:type="dxa"/>
            <w:shd w:val="clear" w:color="auto" w:fill="auto"/>
            <w:vAlign w:val="center"/>
          </w:tcPr>
          <w:p w14:paraId="53552B2A" w14:textId="77777777" w:rsidR="0019667B" w:rsidRPr="00EB4A9F" w:rsidRDefault="0019667B" w:rsidP="007C595E">
            <w:pPr>
              <w:spacing w:after="0" w:line="240" w:lineRule="auto"/>
              <w:jc w:val="center"/>
              <w:rPr>
                <w:rFonts w:ascii="Times New Roman" w:hAnsi="Times New Roman" w:cs="Times New Roman"/>
                <w:b/>
                <w:sz w:val="24"/>
                <w:szCs w:val="24"/>
                <w:lang w:val="lt-LT"/>
              </w:rPr>
            </w:pPr>
            <w:r w:rsidRPr="00EB4A9F">
              <w:rPr>
                <w:rFonts w:ascii="Times New Roman" w:hAnsi="Times New Roman" w:cs="Times New Roman"/>
                <w:b/>
                <w:sz w:val="24"/>
                <w:szCs w:val="24"/>
                <w:lang w:val="lt-LT"/>
              </w:rPr>
              <w:t>Eil. Nr.</w:t>
            </w:r>
          </w:p>
        </w:tc>
        <w:tc>
          <w:tcPr>
            <w:tcW w:w="1276" w:type="dxa"/>
            <w:shd w:val="clear" w:color="auto" w:fill="auto"/>
            <w:vAlign w:val="center"/>
          </w:tcPr>
          <w:p w14:paraId="0565D735" w14:textId="77777777" w:rsidR="0019667B" w:rsidRPr="00EB4A9F" w:rsidRDefault="0019667B" w:rsidP="007C595E">
            <w:pPr>
              <w:spacing w:after="0" w:line="240" w:lineRule="auto"/>
              <w:jc w:val="center"/>
              <w:rPr>
                <w:rFonts w:ascii="Times New Roman" w:hAnsi="Times New Roman" w:cs="Times New Roman"/>
                <w:b/>
                <w:sz w:val="24"/>
                <w:szCs w:val="24"/>
                <w:lang w:val="lt-LT"/>
              </w:rPr>
            </w:pPr>
            <w:r w:rsidRPr="00EB4A9F">
              <w:rPr>
                <w:rFonts w:ascii="Times New Roman" w:hAnsi="Times New Roman" w:cs="Times New Roman"/>
                <w:b/>
                <w:sz w:val="24"/>
                <w:szCs w:val="24"/>
                <w:lang w:val="lt-LT"/>
              </w:rPr>
              <w:t>Data</w:t>
            </w:r>
          </w:p>
        </w:tc>
        <w:tc>
          <w:tcPr>
            <w:tcW w:w="1843" w:type="dxa"/>
            <w:shd w:val="clear" w:color="auto" w:fill="auto"/>
            <w:vAlign w:val="center"/>
          </w:tcPr>
          <w:p w14:paraId="2EFDC3C7" w14:textId="77777777" w:rsidR="0019667B" w:rsidRPr="00EB4A9F" w:rsidRDefault="0019667B" w:rsidP="007C595E">
            <w:pPr>
              <w:spacing w:after="0" w:line="240" w:lineRule="auto"/>
              <w:jc w:val="center"/>
              <w:rPr>
                <w:rFonts w:ascii="Times New Roman" w:hAnsi="Times New Roman" w:cs="Times New Roman"/>
                <w:b/>
                <w:sz w:val="24"/>
                <w:szCs w:val="24"/>
                <w:lang w:val="lt-LT"/>
              </w:rPr>
            </w:pPr>
            <w:r w:rsidRPr="00EB4A9F">
              <w:rPr>
                <w:rFonts w:ascii="Times New Roman" w:hAnsi="Times New Roman" w:cs="Times New Roman"/>
                <w:b/>
                <w:sz w:val="24"/>
                <w:szCs w:val="24"/>
                <w:lang w:val="lt-LT"/>
              </w:rPr>
              <w:t>Pranešėjas</w:t>
            </w:r>
          </w:p>
        </w:tc>
        <w:tc>
          <w:tcPr>
            <w:tcW w:w="2079" w:type="dxa"/>
            <w:shd w:val="clear" w:color="auto" w:fill="auto"/>
            <w:vAlign w:val="center"/>
          </w:tcPr>
          <w:p w14:paraId="584C739F" w14:textId="77777777" w:rsidR="0019667B" w:rsidRPr="00EB4A9F" w:rsidRDefault="0019667B" w:rsidP="007C595E">
            <w:pPr>
              <w:spacing w:after="0" w:line="240" w:lineRule="auto"/>
              <w:jc w:val="center"/>
              <w:rPr>
                <w:rFonts w:ascii="Times New Roman" w:hAnsi="Times New Roman" w:cs="Times New Roman"/>
                <w:b/>
                <w:sz w:val="24"/>
                <w:szCs w:val="24"/>
                <w:lang w:val="lt-LT"/>
              </w:rPr>
            </w:pPr>
            <w:r w:rsidRPr="00EB4A9F">
              <w:rPr>
                <w:rFonts w:ascii="Times New Roman" w:hAnsi="Times New Roman" w:cs="Times New Roman"/>
                <w:b/>
                <w:sz w:val="24"/>
                <w:szCs w:val="24"/>
                <w:lang w:val="lt-LT"/>
              </w:rPr>
              <w:t>Smurtą ar patyčias patyręs asmuo</w:t>
            </w:r>
          </w:p>
        </w:tc>
        <w:tc>
          <w:tcPr>
            <w:tcW w:w="1560" w:type="dxa"/>
            <w:shd w:val="clear" w:color="auto" w:fill="auto"/>
            <w:vAlign w:val="center"/>
          </w:tcPr>
          <w:p w14:paraId="07FC7BCC" w14:textId="77777777" w:rsidR="0019667B" w:rsidRPr="00EB4A9F" w:rsidRDefault="0019667B" w:rsidP="007C595E">
            <w:pPr>
              <w:spacing w:after="0" w:line="240" w:lineRule="auto"/>
              <w:jc w:val="center"/>
              <w:rPr>
                <w:rFonts w:ascii="Times New Roman" w:hAnsi="Times New Roman" w:cs="Times New Roman"/>
                <w:b/>
                <w:sz w:val="24"/>
                <w:szCs w:val="24"/>
                <w:lang w:val="lt-LT"/>
              </w:rPr>
            </w:pPr>
            <w:r w:rsidRPr="00EB4A9F">
              <w:rPr>
                <w:rFonts w:ascii="Times New Roman" w:hAnsi="Times New Roman" w:cs="Times New Roman"/>
                <w:b/>
                <w:sz w:val="24"/>
                <w:szCs w:val="24"/>
                <w:lang w:val="lt-LT"/>
              </w:rPr>
              <w:t>Smurtavęs ar besityčiojęs asmuo</w:t>
            </w:r>
          </w:p>
        </w:tc>
        <w:tc>
          <w:tcPr>
            <w:tcW w:w="1417" w:type="dxa"/>
            <w:shd w:val="clear" w:color="auto" w:fill="auto"/>
            <w:vAlign w:val="center"/>
          </w:tcPr>
          <w:p w14:paraId="7C25FD33" w14:textId="77777777" w:rsidR="0019667B" w:rsidRPr="00EB4A9F" w:rsidRDefault="0019667B" w:rsidP="007C595E">
            <w:pPr>
              <w:spacing w:after="0" w:line="240" w:lineRule="auto"/>
              <w:jc w:val="center"/>
              <w:rPr>
                <w:rFonts w:ascii="Times New Roman" w:hAnsi="Times New Roman" w:cs="Times New Roman"/>
                <w:b/>
                <w:sz w:val="24"/>
                <w:szCs w:val="24"/>
                <w:lang w:val="lt-LT"/>
              </w:rPr>
            </w:pPr>
            <w:r w:rsidRPr="00EB4A9F">
              <w:rPr>
                <w:rFonts w:ascii="Times New Roman" w:hAnsi="Times New Roman" w:cs="Times New Roman"/>
                <w:b/>
                <w:sz w:val="24"/>
                <w:szCs w:val="24"/>
                <w:lang w:val="lt-LT"/>
              </w:rPr>
              <w:t>VGK protokolo data ir numeris</w:t>
            </w:r>
          </w:p>
        </w:tc>
        <w:tc>
          <w:tcPr>
            <w:tcW w:w="1322" w:type="dxa"/>
            <w:shd w:val="clear" w:color="auto" w:fill="auto"/>
            <w:vAlign w:val="center"/>
          </w:tcPr>
          <w:p w14:paraId="586F814A" w14:textId="77777777" w:rsidR="0019667B" w:rsidRPr="00EB4A9F" w:rsidRDefault="0019667B" w:rsidP="007C595E">
            <w:pPr>
              <w:spacing w:after="0" w:line="240" w:lineRule="auto"/>
              <w:jc w:val="center"/>
              <w:rPr>
                <w:rFonts w:ascii="Times New Roman" w:hAnsi="Times New Roman" w:cs="Times New Roman"/>
                <w:b/>
                <w:sz w:val="24"/>
                <w:szCs w:val="24"/>
                <w:lang w:val="lt-LT"/>
              </w:rPr>
            </w:pPr>
            <w:r w:rsidRPr="00EB4A9F">
              <w:rPr>
                <w:rFonts w:ascii="Times New Roman" w:hAnsi="Times New Roman" w:cs="Times New Roman"/>
                <w:b/>
                <w:sz w:val="24"/>
                <w:szCs w:val="24"/>
                <w:lang w:val="lt-LT"/>
              </w:rPr>
              <w:t>Pastabos</w:t>
            </w:r>
          </w:p>
        </w:tc>
      </w:tr>
      <w:tr w:rsidR="0019667B" w:rsidRPr="00EB4A9F" w14:paraId="76DCDFDC" w14:textId="77777777" w:rsidTr="00EB4A9F">
        <w:trPr>
          <w:trHeight w:val="856"/>
        </w:trPr>
        <w:tc>
          <w:tcPr>
            <w:tcW w:w="704" w:type="dxa"/>
            <w:shd w:val="clear" w:color="auto" w:fill="auto"/>
          </w:tcPr>
          <w:p w14:paraId="04ED19B9"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276" w:type="dxa"/>
            <w:shd w:val="clear" w:color="auto" w:fill="auto"/>
          </w:tcPr>
          <w:p w14:paraId="1700807D"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843" w:type="dxa"/>
            <w:shd w:val="clear" w:color="auto" w:fill="auto"/>
          </w:tcPr>
          <w:p w14:paraId="094DEA52"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2079" w:type="dxa"/>
            <w:shd w:val="clear" w:color="auto" w:fill="auto"/>
          </w:tcPr>
          <w:p w14:paraId="0D22F407"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560" w:type="dxa"/>
            <w:shd w:val="clear" w:color="auto" w:fill="auto"/>
          </w:tcPr>
          <w:p w14:paraId="10F878C7"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417" w:type="dxa"/>
            <w:shd w:val="clear" w:color="auto" w:fill="auto"/>
          </w:tcPr>
          <w:p w14:paraId="273E21AB"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322" w:type="dxa"/>
            <w:shd w:val="clear" w:color="auto" w:fill="auto"/>
          </w:tcPr>
          <w:p w14:paraId="159E5984" w14:textId="77777777" w:rsidR="0019667B" w:rsidRPr="00EB4A9F" w:rsidRDefault="0019667B" w:rsidP="007C595E">
            <w:pPr>
              <w:spacing w:after="0" w:line="240" w:lineRule="auto"/>
              <w:rPr>
                <w:rFonts w:ascii="Times New Roman" w:hAnsi="Times New Roman" w:cs="Times New Roman"/>
                <w:b/>
                <w:sz w:val="24"/>
                <w:szCs w:val="24"/>
                <w:lang w:val="lt-LT"/>
              </w:rPr>
            </w:pPr>
          </w:p>
        </w:tc>
      </w:tr>
      <w:tr w:rsidR="0019667B" w:rsidRPr="00EB4A9F" w14:paraId="61C873D3" w14:textId="77777777" w:rsidTr="00EB4A9F">
        <w:trPr>
          <w:trHeight w:val="827"/>
        </w:trPr>
        <w:tc>
          <w:tcPr>
            <w:tcW w:w="704" w:type="dxa"/>
            <w:shd w:val="clear" w:color="auto" w:fill="auto"/>
          </w:tcPr>
          <w:p w14:paraId="128502FF"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276" w:type="dxa"/>
            <w:shd w:val="clear" w:color="auto" w:fill="auto"/>
          </w:tcPr>
          <w:p w14:paraId="13D09EB8"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843" w:type="dxa"/>
            <w:shd w:val="clear" w:color="auto" w:fill="auto"/>
          </w:tcPr>
          <w:p w14:paraId="4565C785"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2079" w:type="dxa"/>
            <w:shd w:val="clear" w:color="auto" w:fill="auto"/>
          </w:tcPr>
          <w:p w14:paraId="6CA40883"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560" w:type="dxa"/>
            <w:shd w:val="clear" w:color="auto" w:fill="auto"/>
          </w:tcPr>
          <w:p w14:paraId="6BE78991"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417" w:type="dxa"/>
            <w:shd w:val="clear" w:color="auto" w:fill="auto"/>
          </w:tcPr>
          <w:p w14:paraId="2C9562CF"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322" w:type="dxa"/>
            <w:shd w:val="clear" w:color="auto" w:fill="auto"/>
          </w:tcPr>
          <w:p w14:paraId="79FC5EA9" w14:textId="77777777" w:rsidR="0019667B" w:rsidRPr="00EB4A9F" w:rsidRDefault="0019667B" w:rsidP="007C595E">
            <w:pPr>
              <w:spacing w:after="0" w:line="240" w:lineRule="auto"/>
              <w:rPr>
                <w:rFonts w:ascii="Times New Roman" w:hAnsi="Times New Roman" w:cs="Times New Roman"/>
                <w:b/>
                <w:sz w:val="24"/>
                <w:szCs w:val="24"/>
                <w:lang w:val="lt-LT"/>
              </w:rPr>
            </w:pPr>
          </w:p>
        </w:tc>
      </w:tr>
      <w:tr w:rsidR="0019667B" w:rsidRPr="00EB4A9F" w14:paraId="115DFAF4" w14:textId="77777777" w:rsidTr="00EB4A9F">
        <w:trPr>
          <w:trHeight w:val="852"/>
        </w:trPr>
        <w:tc>
          <w:tcPr>
            <w:tcW w:w="704" w:type="dxa"/>
            <w:shd w:val="clear" w:color="auto" w:fill="auto"/>
          </w:tcPr>
          <w:p w14:paraId="62105E5C"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276" w:type="dxa"/>
            <w:shd w:val="clear" w:color="auto" w:fill="auto"/>
          </w:tcPr>
          <w:p w14:paraId="2900E12A"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843" w:type="dxa"/>
            <w:shd w:val="clear" w:color="auto" w:fill="auto"/>
          </w:tcPr>
          <w:p w14:paraId="21CAD7C2"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2079" w:type="dxa"/>
            <w:shd w:val="clear" w:color="auto" w:fill="auto"/>
          </w:tcPr>
          <w:p w14:paraId="7DC3FC99"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560" w:type="dxa"/>
            <w:shd w:val="clear" w:color="auto" w:fill="auto"/>
          </w:tcPr>
          <w:p w14:paraId="62BE7297"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417" w:type="dxa"/>
            <w:shd w:val="clear" w:color="auto" w:fill="auto"/>
          </w:tcPr>
          <w:p w14:paraId="3F3EF22F"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322" w:type="dxa"/>
            <w:shd w:val="clear" w:color="auto" w:fill="auto"/>
          </w:tcPr>
          <w:p w14:paraId="6CDDBB0E" w14:textId="77777777" w:rsidR="0019667B" w:rsidRPr="00EB4A9F" w:rsidRDefault="0019667B" w:rsidP="007C595E">
            <w:pPr>
              <w:spacing w:after="0" w:line="240" w:lineRule="auto"/>
              <w:rPr>
                <w:rFonts w:ascii="Times New Roman" w:hAnsi="Times New Roman" w:cs="Times New Roman"/>
                <w:b/>
                <w:sz w:val="24"/>
                <w:szCs w:val="24"/>
                <w:lang w:val="lt-LT"/>
              </w:rPr>
            </w:pPr>
          </w:p>
        </w:tc>
      </w:tr>
      <w:tr w:rsidR="0019667B" w:rsidRPr="00EB4A9F" w14:paraId="635E4FDF" w14:textId="77777777" w:rsidTr="00EB4A9F">
        <w:trPr>
          <w:trHeight w:val="836"/>
        </w:trPr>
        <w:tc>
          <w:tcPr>
            <w:tcW w:w="704" w:type="dxa"/>
            <w:shd w:val="clear" w:color="auto" w:fill="auto"/>
          </w:tcPr>
          <w:p w14:paraId="5D7127A6"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276" w:type="dxa"/>
            <w:shd w:val="clear" w:color="auto" w:fill="auto"/>
          </w:tcPr>
          <w:p w14:paraId="590AF04F"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843" w:type="dxa"/>
            <w:shd w:val="clear" w:color="auto" w:fill="auto"/>
          </w:tcPr>
          <w:p w14:paraId="13B1DAD9"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2079" w:type="dxa"/>
            <w:shd w:val="clear" w:color="auto" w:fill="auto"/>
          </w:tcPr>
          <w:p w14:paraId="292569A3"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560" w:type="dxa"/>
            <w:shd w:val="clear" w:color="auto" w:fill="auto"/>
          </w:tcPr>
          <w:p w14:paraId="1B524B8A"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417" w:type="dxa"/>
            <w:shd w:val="clear" w:color="auto" w:fill="auto"/>
          </w:tcPr>
          <w:p w14:paraId="3F289EE3"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322" w:type="dxa"/>
            <w:shd w:val="clear" w:color="auto" w:fill="auto"/>
          </w:tcPr>
          <w:p w14:paraId="14643552" w14:textId="77777777" w:rsidR="0019667B" w:rsidRPr="00EB4A9F" w:rsidRDefault="0019667B" w:rsidP="007C595E">
            <w:pPr>
              <w:spacing w:after="0" w:line="240" w:lineRule="auto"/>
              <w:rPr>
                <w:rFonts w:ascii="Times New Roman" w:hAnsi="Times New Roman" w:cs="Times New Roman"/>
                <w:b/>
                <w:sz w:val="24"/>
                <w:szCs w:val="24"/>
                <w:lang w:val="lt-LT"/>
              </w:rPr>
            </w:pPr>
          </w:p>
        </w:tc>
      </w:tr>
      <w:tr w:rsidR="0019667B" w:rsidRPr="00EB4A9F" w14:paraId="39B16741" w14:textId="77777777" w:rsidTr="00EB4A9F">
        <w:trPr>
          <w:trHeight w:val="847"/>
        </w:trPr>
        <w:tc>
          <w:tcPr>
            <w:tcW w:w="704" w:type="dxa"/>
            <w:shd w:val="clear" w:color="auto" w:fill="auto"/>
          </w:tcPr>
          <w:p w14:paraId="342B09FC"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276" w:type="dxa"/>
            <w:shd w:val="clear" w:color="auto" w:fill="auto"/>
          </w:tcPr>
          <w:p w14:paraId="722AD891"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843" w:type="dxa"/>
            <w:shd w:val="clear" w:color="auto" w:fill="auto"/>
          </w:tcPr>
          <w:p w14:paraId="70C33293"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2079" w:type="dxa"/>
            <w:shd w:val="clear" w:color="auto" w:fill="auto"/>
          </w:tcPr>
          <w:p w14:paraId="0B783402"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560" w:type="dxa"/>
            <w:shd w:val="clear" w:color="auto" w:fill="auto"/>
          </w:tcPr>
          <w:p w14:paraId="1D6FD4EB"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417" w:type="dxa"/>
            <w:shd w:val="clear" w:color="auto" w:fill="auto"/>
          </w:tcPr>
          <w:p w14:paraId="66480AF1"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322" w:type="dxa"/>
            <w:shd w:val="clear" w:color="auto" w:fill="auto"/>
          </w:tcPr>
          <w:p w14:paraId="74D8BC01" w14:textId="77777777" w:rsidR="0019667B" w:rsidRPr="00EB4A9F" w:rsidRDefault="0019667B" w:rsidP="007C595E">
            <w:pPr>
              <w:spacing w:after="0" w:line="240" w:lineRule="auto"/>
              <w:rPr>
                <w:rFonts w:ascii="Times New Roman" w:hAnsi="Times New Roman" w:cs="Times New Roman"/>
                <w:b/>
                <w:sz w:val="24"/>
                <w:szCs w:val="24"/>
                <w:lang w:val="lt-LT"/>
              </w:rPr>
            </w:pPr>
          </w:p>
        </w:tc>
      </w:tr>
      <w:tr w:rsidR="0019667B" w:rsidRPr="00EB4A9F" w14:paraId="73EB9E37" w14:textId="77777777" w:rsidTr="00EB4A9F">
        <w:trPr>
          <w:trHeight w:val="845"/>
        </w:trPr>
        <w:tc>
          <w:tcPr>
            <w:tcW w:w="704" w:type="dxa"/>
            <w:shd w:val="clear" w:color="auto" w:fill="auto"/>
          </w:tcPr>
          <w:p w14:paraId="65D2E9E0"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276" w:type="dxa"/>
            <w:shd w:val="clear" w:color="auto" w:fill="auto"/>
          </w:tcPr>
          <w:p w14:paraId="6763183B"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843" w:type="dxa"/>
            <w:shd w:val="clear" w:color="auto" w:fill="auto"/>
          </w:tcPr>
          <w:p w14:paraId="5FA571D0"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2079" w:type="dxa"/>
            <w:shd w:val="clear" w:color="auto" w:fill="auto"/>
          </w:tcPr>
          <w:p w14:paraId="690C255B"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560" w:type="dxa"/>
            <w:shd w:val="clear" w:color="auto" w:fill="auto"/>
          </w:tcPr>
          <w:p w14:paraId="12020A60"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417" w:type="dxa"/>
            <w:shd w:val="clear" w:color="auto" w:fill="auto"/>
          </w:tcPr>
          <w:p w14:paraId="7354B114"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322" w:type="dxa"/>
            <w:shd w:val="clear" w:color="auto" w:fill="auto"/>
          </w:tcPr>
          <w:p w14:paraId="131A52EA" w14:textId="77777777" w:rsidR="0019667B" w:rsidRPr="00EB4A9F" w:rsidRDefault="0019667B" w:rsidP="007C595E">
            <w:pPr>
              <w:spacing w:after="0" w:line="240" w:lineRule="auto"/>
              <w:rPr>
                <w:rFonts w:ascii="Times New Roman" w:hAnsi="Times New Roman" w:cs="Times New Roman"/>
                <w:b/>
                <w:sz w:val="24"/>
                <w:szCs w:val="24"/>
                <w:lang w:val="lt-LT"/>
              </w:rPr>
            </w:pPr>
          </w:p>
        </w:tc>
      </w:tr>
      <w:tr w:rsidR="0019667B" w:rsidRPr="00EB4A9F" w14:paraId="2BFA30B1" w14:textId="77777777" w:rsidTr="00EB4A9F">
        <w:trPr>
          <w:trHeight w:val="843"/>
        </w:trPr>
        <w:tc>
          <w:tcPr>
            <w:tcW w:w="704" w:type="dxa"/>
            <w:shd w:val="clear" w:color="auto" w:fill="auto"/>
          </w:tcPr>
          <w:p w14:paraId="3121A190"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276" w:type="dxa"/>
            <w:shd w:val="clear" w:color="auto" w:fill="auto"/>
          </w:tcPr>
          <w:p w14:paraId="723FD545"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843" w:type="dxa"/>
            <w:shd w:val="clear" w:color="auto" w:fill="auto"/>
          </w:tcPr>
          <w:p w14:paraId="15E5AE9B"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2079" w:type="dxa"/>
            <w:shd w:val="clear" w:color="auto" w:fill="auto"/>
          </w:tcPr>
          <w:p w14:paraId="27683193"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560" w:type="dxa"/>
            <w:shd w:val="clear" w:color="auto" w:fill="auto"/>
          </w:tcPr>
          <w:p w14:paraId="63428FE5"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417" w:type="dxa"/>
            <w:shd w:val="clear" w:color="auto" w:fill="auto"/>
          </w:tcPr>
          <w:p w14:paraId="0B972693"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322" w:type="dxa"/>
            <w:shd w:val="clear" w:color="auto" w:fill="auto"/>
          </w:tcPr>
          <w:p w14:paraId="40AF9BD6" w14:textId="77777777" w:rsidR="0019667B" w:rsidRPr="00EB4A9F" w:rsidRDefault="0019667B" w:rsidP="007C595E">
            <w:pPr>
              <w:spacing w:after="0" w:line="240" w:lineRule="auto"/>
              <w:rPr>
                <w:rFonts w:ascii="Times New Roman" w:hAnsi="Times New Roman" w:cs="Times New Roman"/>
                <w:b/>
                <w:sz w:val="24"/>
                <w:szCs w:val="24"/>
                <w:lang w:val="lt-LT"/>
              </w:rPr>
            </w:pPr>
          </w:p>
        </w:tc>
      </w:tr>
      <w:tr w:rsidR="0019667B" w:rsidRPr="00EB4A9F" w14:paraId="10BDD6D2" w14:textId="77777777" w:rsidTr="00EB4A9F">
        <w:trPr>
          <w:trHeight w:val="828"/>
        </w:trPr>
        <w:tc>
          <w:tcPr>
            <w:tcW w:w="704" w:type="dxa"/>
            <w:shd w:val="clear" w:color="auto" w:fill="auto"/>
          </w:tcPr>
          <w:p w14:paraId="382AC8DF"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276" w:type="dxa"/>
            <w:shd w:val="clear" w:color="auto" w:fill="auto"/>
          </w:tcPr>
          <w:p w14:paraId="5C68F34B"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843" w:type="dxa"/>
            <w:shd w:val="clear" w:color="auto" w:fill="auto"/>
          </w:tcPr>
          <w:p w14:paraId="414A6DBF"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2079" w:type="dxa"/>
            <w:shd w:val="clear" w:color="auto" w:fill="auto"/>
          </w:tcPr>
          <w:p w14:paraId="5F6108A2"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560" w:type="dxa"/>
            <w:shd w:val="clear" w:color="auto" w:fill="auto"/>
          </w:tcPr>
          <w:p w14:paraId="28951D4C"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417" w:type="dxa"/>
            <w:shd w:val="clear" w:color="auto" w:fill="auto"/>
          </w:tcPr>
          <w:p w14:paraId="7B91BC68"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322" w:type="dxa"/>
            <w:shd w:val="clear" w:color="auto" w:fill="auto"/>
          </w:tcPr>
          <w:p w14:paraId="20F5CCC8" w14:textId="77777777" w:rsidR="0019667B" w:rsidRPr="00EB4A9F" w:rsidRDefault="0019667B" w:rsidP="007C595E">
            <w:pPr>
              <w:spacing w:after="0" w:line="240" w:lineRule="auto"/>
              <w:rPr>
                <w:rFonts w:ascii="Times New Roman" w:hAnsi="Times New Roman" w:cs="Times New Roman"/>
                <w:b/>
                <w:sz w:val="24"/>
                <w:szCs w:val="24"/>
                <w:lang w:val="lt-LT"/>
              </w:rPr>
            </w:pPr>
          </w:p>
        </w:tc>
      </w:tr>
      <w:tr w:rsidR="0019667B" w:rsidRPr="00EB4A9F" w14:paraId="106EFBB6" w14:textId="77777777" w:rsidTr="00EB4A9F">
        <w:trPr>
          <w:trHeight w:val="839"/>
        </w:trPr>
        <w:tc>
          <w:tcPr>
            <w:tcW w:w="704" w:type="dxa"/>
            <w:shd w:val="clear" w:color="auto" w:fill="auto"/>
          </w:tcPr>
          <w:p w14:paraId="5DE6F8AD"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276" w:type="dxa"/>
            <w:shd w:val="clear" w:color="auto" w:fill="auto"/>
          </w:tcPr>
          <w:p w14:paraId="00DEDC25"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843" w:type="dxa"/>
            <w:shd w:val="clear" w:color="auto" w:fill="auto"/>
          </w:tcPr>
          <w:p w14:paraId="00B01C03"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2079" w:type="dxa"/>
            <w:shd w:val="clear" w:color="auto" w:fill="auto"/>
          </w:tcPr>
          <w:p w14:paraId="7F2F44C7"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560" w:type="dxa"/>
            <w:shd w:val="clear" w:color="auto" w:fill="auto"/>
          </w:tcPr>
          <w:p w14:paraId="536E79A4"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417" w:type="dxa"/>
            <w:shd w:val="clear" w:color="auto" w:fill="auto"/>
          </w:tcPr>
          <w:p w14:paraId="503D7719" w14:textId="77777777" w:rsidR="0019667B" w:rsidRPr="00EB4A9F" w:rsidRDefault="0019667B" w:rsidP="007C595E">
            <w:pPr>
              <w:spacing w:after="0" w:line="240" w:lineRule="auto"/>
              <w:rPr>
                <w:rFonts w:ascii="Times New Roman" w:hAnsi="Times New Roman" w:cs="Times New Roman"/>
                <w:b/>
                <w:sz w:val="24"/>
                <w:szCs w:val="24"/>
                <w:lang w:val="lt-LT"/>
              </w:rPr>
            </w:pPr>
          </w:p>
        </w:tc>
        <w:tc>
          <w:tcPr>
            <w:tcW w:w="1322" w:type="dxa"/>
            <w:shd w:val="clear" w:color="auto" w:fill="auto"/>
          </w:tcPr>
          <w:p w14:paraId="610ED0D9" w14:textId="77777777" w:rsidR="0019667B" w:rsidRPr="00EB4A9F" w:rsidRDefault="0019667B" w:rsidP="007C595E">
            <w:pPr>
              <w:spacing w:after="0" w:line="240" w:lineRule="auto"/>
              <w:rPr>
                <w:rFonts w:ascii="Times New Roman" w:hAnsi="Times New Roman" w:cs="Times New Roman"/>
                <w:b/>
                <w:sz w:val="24"/>
                <w:szCs w:val="24"/>
                <w:lang w:val="lt-LT"/>
              </w:rPr>
            </w:pPr>
          </w:p>
        </w:tc>
      </w:tr>
    </w:tbl>
    <w:p w14:paraId="0CBB37A8" w14:textId="77777777" w:rsidR="0019667B" w:rsidRPr="00EB4A9F" w:rsidRDefault="0019667B" w:rsidP="000563E1">
      <w:pPr>
        <w:spacing w:after="0" w:line="240" w:lineRule="auto"/>
        <w:rPr>
          <w:rFonts w:ascii="Times New Roman" w:hAnsi="Times New Roman" w:cs="Times New Roman"/>
          <w:b/>
          <w:sz w:val="24"/>
          <w:szCs w:val="24"/>
          <w:lang w:val="lt-LT"/>
        </w:rPr>
      </w:pPr>
    </w:p>
    <w:sectPr w:rsidR="0019667B" w:rsidRPr="00EB4A9F" w:rsidSect="00EB4A9F">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62C0" w14:textId="77777777" w:rsidR="00204E41" w:rsidRDefault="00204E41" w:rsidP="00596E48">
      <w:pPr>
        <w:spacing w:after="0" w:line="240" w:lineRule="auto"/>
      </w:pPr>
      <w:r>
        <w:separator/>
      </w:r>
    </w:p>
  </w:endnote>
  <w:endnote w:type="continuationSeparator" w:id="0">
    <w:p w14:paraId="6E1BCC6C" w14:textId="77777777" w:rsidR="00204E41" w:rsidRDefault="00204E41" w:rsidP="0059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1C4B" w14:textId="77777777" w:rsidR="00204E41" w:rsidRDefault="00204E41" w:rsidP="00596E48">
      <w:pPr>
        <w:spacing w:after="0" w:line="240" w:lineRule="auto"/>
      </w:pPr>
      <w:r>
        <w:separator/>
      </w:r>
    </w:p>
  </w:footnote>
  <w:footnote w:type="continuationSeparator" w:id="0">
    <w:p w14:paraId="2767C589" w14:textId="77777777" w:rsidR="00204E41" w:rsidRDefault="00204E41" w:rsidP="00596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A4A78"/>
    <w:multiLevelType w:val="multilevel"/>
    <w:tmpl w:val="47F60506"/>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3BEC1FFB"/>
    <w:multiLevelType w:val="hybridMultilevel"/>
    <w:tmpl w:val="299A4F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B5401"/>
    <w:multiLevelType w:val="hybridMultilevel"/>
    <w:tmpl w:val="41E8F3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947D30"/>
    <w:multiLevelType w:val="hybridMultilevel"/>
    <w:tmpl w:val="CAC4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57F3B"/>
    <w:multiLevelType w:val="hybridMultilevel"/>
    <w:tmpl w:val="AF42F3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FF32D7"/>
    <w:multiLevelType w:val="hybridMultilevel"/>
    <w:tmpl w:val="46A0FFF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9C27292"/>
    <w:multiLevelType w:val="hybridMultilevel"/>
    <w:tmpl w:val="29B09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404"/>
    <w:rsid w:val="00003154"/>
    <w:rsid w:val="00013305"/>
    <w:rsid w:val="000460E8"/>
    <w:rsid w:val="00054B4A"/>
    <w:rsid w:val="000563E1"/>
    <w:rsid w:val="000819B3"/>
    <w:rsid w:val="00141D34"/>
    <w:rsid w:val="00194089"/>
    <w:rsid w:val="0019667B"/>
    <w:rsid w:val="001F02BB"/>
    <w:rsid w:val="00204E41"/>
    <w:rsid w:val="00262445"/>
    <w:rsid w:val="0027496C"/>
    <w:rsid w:val="003F137B"/>
    <w:rsid w:val="00457404"/>
    <w:rsid w:val="00490D1E"/>
    <w:rsid w:val="004E06EE"/>
    <w:rsid w:val="004F682F"/>
    <w:rsid w:val="00520E4A"/>
    <w:rsid w:val="005819F3"/>
    <w:rsid w:val="00591308"/>
    <w:rsid w:val="00596E48"/>
    <w:rsid w:val="005C09FD"/>
    <w:rsid w:val="00634F6F"/>
    <w:rsid w:val="00655204"/>
    <w:rsid w:val="00725F88"/>
    <w:rsid w:val="00740C39"/>
    <w:rsid w:val="007C595E"/>
    <w:rsid w:val="008101D2"/>
    <w:rsid w:val="00816340"/>
    <w:rsid w:val="00817E95"/>
    <w:rsid w:val="008427D2"/>
    <w:rsid w:val="008B00C2"/>
    <w:rsid w:val="008B278F"/>
    <w:rsid w:val="00927FDF"/>
    <w:rsid w:val="00956489"/>
    <w:rsid w:val="00A006C5"/>
    <w:rsid w:val="00A345CE"/>
    <w:rsid w:val="00A6501B"/>
    <w:rsid w:val="00A86001"/>
    <w:rsid w:val="00AD5815"/>
    <w:rsid w:val="00B042A6"/>
    <w:rsid w:val="00B10514"/>
    <w:rsid w:val="00B42247"/>
    <w:rsid w:val="00B57B10"/>
    <w:rsid w:val="00B80B99"/>
    <w:rsid w:val="00B91C9E"/>
    <w:rsid w:val="00C45531"/>
    <w:rsid w:val="00CC68A0"/>
    <w:rsid w:val="00CF6AB9"/>
    <w:rsid w:val="00DC7F6D"/>
    <w:rsid w:val="00E17406"/>
    <w:rsid w:val="00EB4A9F"/>
    <w:rsid w:val="00F4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8756"/>
  <w15:docId w15:val="{5BF97B9F-7167-4B33-A28A-5A45E11A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96E48"/>
    <w:pPr>
      <w:ind w:left="720"/>
      <w:contextualSpacing/>
    </w:pPr>
  </w:style>
  <w:style w:type="paragraph" w:styleId="Antrats">
    <w:name w:val="header"/>
    <w:basedOn w:val="prastasis"/>
    <w:link w:val="AntratsDiagrama"/>
    <w:uiPriority w:val="99"/>
    <w:unhideWhenUsed/>
    <w:rsid w:val="00596E48"/>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96E48"/>
  </w:style>
  <w:style w:type="paragraph" w:styleId="Porat">
    <w:name w:val="footer"/>
    <w:basedOn w:val="prastasis"/>
    <w:link w:val="PoratDiagrama"/>
    <w:uiPriority w:val="99"/>
    <w:unhideWhenUsed/>
    <w:rsid w:val="00596E48"/>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96E48"/>
  </w:style>
  <w:style w:type="paragraph" w:styleId="Betarp">
    <w:name w:val="No Spacing"/>
    <w:uiPriority w:val="1"/>
    <w:qFormat/>
    <w:rsid w:val="00B042A6"/>
    <w:pPr>
      <w:spacing w:after="0"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9</Pages>
  <Words>9210</Words>
  <Characters>5250</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dc:creator>
  <cp:keywords/>
  <dc:description/>
  <cp:lastModifiedBy>user</cp:lastModifiedBy>
  <cp:revision>12</cp:revision>
  <dcterms:created xsi:type="dcterms:W3CDTF">2017-11-02T08:46:00Z</dcterms:created>
  <dcterms:modified xsi:type="dcterms:W3CDTF">2021-09-28T13:22:00Z</dcterms:modified>
</cp:coreProperties>
</file>