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8330" w14:textId="77777777" w:rsidR="00A5541C" w:rsidRDefault="00A5541C" w:rsidP="00A5541C">
      <w:pPr>
        <w:pStyle w:val="Pagrindinistekstas"/>
        <w:spacing w:before="80"/>
        <w:ind w:left="6237" w:firstLine="0"/>
        <w:jc w:val="left"/>
      </w:pPr>
      <w:r>
        <w:t>PATVIRTINTA</w:t>
      </w:r>
    </w:p>
    <w:p w14:paraId="026AC007" w14:textId="77777777" w:rsidR="00A5541C" w:rsidRDefault="00A5541C" w:rsidP="00A5541C">
      <w:pPr>
        <w:pStyle w:val="Pagrindinistekstas"/>
        <w:spacing w:before="24"/>
        <w:ind w:left="6237" w:firstLine="0"/>
        <w:jc w:val="left"/>
      </w:pPr>
      <w:r>
        <w:t>Akmenės rajono jaunimo ir</w:t>
      </w:r>
      <w:r>
        <w:br/>
        <w:t>suaugusiųjų švietimo centro</w:t>
      </w:r>
      <w:r>
        <w:br/>
        <w:t>direktoriaus 2023 m. rugsėjo 4 d.</w:t>
      </w:r>
      <w:r>
        <w:br/>
        <w:t>įsakymu Nr. V-70</w:t>
      </w:r>
    </w:p>
    <w:p w14:paraId="54557C1F" w14:textId="77777777" w:rsidR="00A5541C" w:rsidRDefault="00A5541C" w:rsidP="00A5541C">
      <w:pPr>
        <w:pStyle w:val="Pagrindinistekstas"/>
        <w:ind w:left="6237" w:firstLine="0"/>
        <w:jc w:val="left"/>
      </w:pPr>
    </w:p>
    <w:p w14:paraId="249ACC7F" w14:textId="1F6BECC2" w:rsidR="00A5541C" w:rsidRDefault="00A5541C" w:rsidP="00571E0A">
      <w:pPr>
        <w:jc w:val="center"/>
        <w:rPr>
          <w:b/>
          <w:color w:val="000000"/>
        </w:rPr>
      </w:pPr>
      <w:r>
        <w:rPr>
          <w:b/>
          <w:color w:val="000000"/>
        </w:rPr>
        <w:t>AKMENĖS RAJON JAUNIMO IR SUAUGUSIŲJŲ ŠVIETIMO CENTRO</w:t>
      </w:r>
    </w:p>
    <w:p w14:paraId="5674B633" w14:textId="420DC065" w:rsidR="00571E0A" w:rsidRPr="00A5541C" w:rsidRDefault="00571E0A" w:rsidP="00571E0A">
      <w:pPr>
        <w:jc w:val="center"/>
        <w:rPr>
          <w:color w:val="000000"/>
        </w:rPr>
      </w:pPr>
      <w:r w:rsidRPr="00A5541C">
        <w:rPr>
          <w:b/>
          <w:color w:val="000000"/>
        </w:rPr>
        <w:t>ELEKTRONINIO DIENYNO TVARKYMO IR NAUDOJIMO TVARKOS APRAŠAS</w:t>
      </w:r>
    </w:p>
    <w:p w14:paraId="567E9912" w14:textId="77777777" w:rsidR="00571E0A" w:rsidRPr="00A5541C" w:rsidRDefault="00571E0A" w:rsidP="00571E0A">
      <w:pPr>
        <w:jc w:val="both"/>
        <w:rPr>
          <w:b/>
        </w:rPr>
      </w:pPr>
    </w:p>
    <w:p w14:paraId="51C31983" w14:textId="77777777" w:rsidR="008F7C81" w:rsidRPr="00A5541C" w:rsidRDefault="008F7C81" w:rsidP="00571E0A">
      <w:pPr>
        <w:jc w:val="center"/>
        <w:rPr>
          <w:b/>
        </w:rPr>
      </w:pPr>
      <w:r w:rsidRPr="00A5541C">
        <w:rPr>
          <w:b/>
        </w:rPr>
        <w:t>I</w:t>
      </w:r>
      <w:r w:rsidR="00571E0A" w:rsidRPr="00A5541C">
        <w:rPr>
          <w:b/>
        </w:rPr>
        <w:t xml:space="preserve"> </w:t>
      </w:r>
      <w:r w:rsidRPr="00A5541C">
        <w:rPr>
          <w:b/>
        </w:rPr>
        <w:t>SKYRIUS</w:t>
      </w:r>
    </w:p>
    <w:p w14:paraId="44B6857D" w14:textId="77777777" w:rsidR="00571E0A" w:rsidRPr="00A5541C" w:rsidRDefault="00571E0A" w:rsidP="00571E0A">
      <w:pPr>
        <w:jc w:val="center"/>
        <w:rPr>
          <w:b/>
        </w:rPr>
      </w:pPr>
      <w:r w:rsidRPr="00A5541C">
        <w:rPr>
          <w:b/>
        </w:rPr>
        <w:t>BENDROSIOS NUOSTATOS</w:t>
      </w:r>
    </w:p>
    <w:p w14:paraId="292BF084" w14:textId="77777777" w:rsidR="00571E0A" w:rsidRPr="00A5541C" w:rsidRDefault="00571E0A" w:rsidP="00571E0A">
      <w:pPr>
        <w:jc w:val="both"/>
      </w:pPr>
    </w:p>
    <w:p w14:paraId="15B6C535" w14:textId="0E945E93" w:rsidR="00367951" w:rsidRPr="00A5541C" w:rsidRDefault="00E7619A" w:rsidP="00A5541C">
      <w:pPr>
        <w:tabs>
          <w:tab w:val="left" w:pos="0"/>
        </w:tabs>
        <w:ind w:firstLine="709"/>
        <w:jc w:val="both"/>
      </w:pPr>
      <w:r w:rsidRPr="00A5541C">
        <w:rPr>
          <w:color w:val="000000"/>
        </w:rPr>
        <w:t>1.</w:t>
      </w:r>
      <w:r w:rsidR="00925E98" w:rsidRPr="00A5541C">
        <w:rPr>
          <w:color w:val="000000"/>
        </w:rPr>
        <w:t xml:space="preserve"> </w:t>
      </w:r>
      <w:r w:rsidR="00DB649D" w:rsidRPr="00A5541C">
        <w:rPr>
          <w:color w:val="000000"/>
        </w:rPr>
        <w:t xml:space="preserve">Akmenės rajono jaunimo ir suaugusiųjų švietimo centro (toliau </w:t>
      </w:r>
      <w:r w:rsidR="00A5541C">
        <w:rPr>
          <w:color w:val="000000"/>
        </w:rPr>
        <w:t>–</w:t>
      </w:r>
      <w:r w:rsidR="00DB649D" w:rsidRPr="00A5541C">
        <w:rPr>
          <w:color w:val="000000"/>
        </w:rPr>
        <w:t xml:space="preserve"> Centras) </w:t>
      </w:r>
      <w:r w:rsidR="00571E0A" w:rsidRPr="00A5541C">
        <w:t>e</w:t>
      </w:r>
      <w:r w:rsidR="002E2809" w:rsidRPr="00A5541C">
        <w:t>lektroninio dienyno</w:t>
      </w:r>
      <w:r w:rsidR="00C50CEE" w:rsidRPr="00A5541C">
        <w:t xml:space="preserve"> (toliau – e. dienynas)</w:t>
      </w:r>
      <w:r w:rsidR="002E2809" w:rsidRPr="00A5541C">
        <w:t xml:space="preserve"> </w:t>
      </w:r>
      <w:r w:rsidR="00571E0A" w:rsidRPr="00A5541C">
        <w:t xml:space="preserve">naudojimo tvarkos aprašas (toliau – Aprašas) nustato </w:t>
      </w:r>
      <w:r w:rsidR="00DB649D" w:rsidRPr="00A5541C">
        <w:rPr>
          <w:color w:val="000000"/>
        </w:rPr>
        <w:t xml:space="preserve">Centro </w:t>
      </w:r>
      <w:r w:rsidR="00C50CEE" w:rsidRPr="00A5541C">
        <w:t>e.</w:t>
      </w:r>
      <w:r w:rsidR="002E2809" w:rsidRPr="00A5541C">
        <w:t xml:space="preserve"> </w:t>
      </w:r>
      <w:r w:rsidR="00CA3823" w:rsidRPr="00A5541C">
        <w:t>dienyno</w:t>
      </w:r>
      <w:r w:rsidR="00571E0A" w:rsidRPr="00A5541C">
        <w:t xml:space="preserve"> pild</w:t>
      </w:r>
      <w:r w:rsidRPr="00A5541C">
        <w:t>ymą, administravimą, priežiūrą,</w:t>
      </w:r>
      <w:r w:rsidR="00571E0A" w:rsidRPr="00A5541C">
        <w:t xml:space="preserve"> archyvavimą</w:t>
      </w:r>
      <w:r w:rsidR="00CA3823" w:rsidRPr="00A5541C">
        <w:t>.</w:t>
      </w:r>
      <w:r w:rsidR="004849E9" w:rsidRPr="00A5541C">
        <w:t xml:space="preserve"> </w:t>
      </w:r>
    </w:p>
    <w:p w14:paraId="1FB84026" w14:textId="1CAD6CED" w:rsidR="0038408A" w:rsidRPr="00A5541C" w:rsidRDefault="00367951" w:rsidP="00A5541C">
      <w:pPr>
        <w:pStyle w:val="Default"/>
        <w:ind w:firstLine="709"/>
        <w:jc w:val="both"/>
      </w:pPr>
      <w:r w:rsidRPr="00A5541C">
        <w:t xml:space="preserve">2. </w:t>
      </w:r>
      <w:r w:rsidR="00CA3823" w:rsidRPr="00A5541C">
        <w:t xml:space="preserve">Centro </w:t>
      </w:r>
      <w:r w:rsidR="00C50CEE" w:rsidRPr="00A5541C">
        <w:t>e.</w:t>
      </w:r>
      <w:r w:rsidR="0038408A" w:rsidRPr="00A5541C">
        <w:t xml:space="preserve"> dienyno </w:t>
      </w:r>
      <w:r w:rsidR="00CA3823" w:rsidRPr="00A5541C">
        <w:rPr>
          <w:spacing w:val="-4"/>
        </w:rPr>
        <w:t>duomenų pagrindu sudaromi: pagrindinio ugdymo dienynas, vidurinio ugdymo dienynas, vidurinio ugdymo mokytojo dienynas, dienynas (darbui su grupe), neformalaus ugdymo dienynas ir kiti dienynai, kurių formas tvirtina Lietuvos Respublikos švietimo, mokslo ir sporto  ministr</w:t>
      </w:r>
      <w:r w:rsidR="0038408A" w:rsidRPr="00A5541C">
        <w:rPr>
          <w:spacing w:val="-4"/>
        </w:rPr>
        <w:t>as,</w:t>
      </w:r>
      <w:r w:rsidR="0038408A" w:rsidRPr="00A5541C">
        <w:t xml:space="preserve"> administravimo, tvarkymo, priežiūros, dienynų sudarymo elektroninio dienyno duomenų pagrindu, jų išspausdinimo ir perkėlimo į skaitmeninę laikmeną bei saugojimo tvarką. </w:t>
      </w:r>
    </w:p>
    <w:p w14:paraId="5AE24A80" w14:textId="7603A21A" w:rsidR="0038408A" w:rsidRPr="00A5541C" w:rsidRDefault="0038408A" w:rsidP="00A5541C">
      <w:pPr>
        <w:pStyle w:val="Default"/>
        <w:ind w:firstLine="709"/>
        <w:jc w:val="both"/>
      </w:pPr>
      <w:r w:rsidRPr="00A5541C">
        <w:t>3. Aprašas parengtas vadovaujantis Dienynų sudarymo elektroninio dienyno duomenų pagrindu tvarkos aprašu, patvirtintu Lietuvos Respublikos švietimo ir mokslo ministro 2008 m. liepos 4 d. įsakymu Nr. ISAK-2008 (Lietuvos Respublikos švietimo, mokslo ir sporto ministro 2019 m. vasario 27 d. įsakymo Nr. 170 redakcija).</w:t>
      </w:r>
    </w:p>
    <w:p w14:paraId="3650EC70" w14:textId="2AD40795" w:rsidR="0038408A" w:rsidRPr="00A5541C" w:rsidRDefault="00C50CEE" w:rsidP="00A5541C">
      <w:pPr>
        <w:pStyle w:val="Default"/>
        <w:ind w:firstLine="709"/>
        <w:jc w:val="both"/>
      </w:pPr>
      <w:r w:rsidRPr="00A5541C">
        <w:t xml:space="preserve">4. </w:t>
      </w:r>
      <w:r w:rsidR="0038408A" w:rsidRPr="00A5541C">
        <w:t>Centras naudoja UAB „</w:t>
      </w:r>
      <w:r w:rsidRPr="00A5541C">
        <w:t>Mano dienynas</w:t>
      </w:r>
      <w:r w:rsidR="0038408A" w:rsidRPr="00A5541C">
        <w:t>“ parengtą</w:t>
      </w:r>
      <w:r w:rsidRPr="00A5541C">
        <w:t xml:space="preserve"> e.</w:t>
      </w:r>
      <w:r w:rsidR="0038408A" w:rsidRPr="00A5541C">
        <w:t xml:space="preserve"> dienyną</w:t>
      </w:r>
      <w:r w:rsidRPr="00A5541C">
        <w:t xml:space="preserve">. </w:t>
      </w:r>
      <w:r w:rsidR="0038408A" w:rsidRPr="00A5541C">
        <w:t>Dienynas elektroninio dienyno duomenų pagrindu sudaromas tvarkant identiškus skyrius, įvedant tuos pačius duomenis, kaip ir spausdintuose pa</w:t>
      </w:r>
      <w:r w:rsidRPr="00A5541C">
        <w:t>grindinio, vidurinio</w:t>
      </w:r>
      <w:r w:rsidR="0038408A" w:rsidRPr="00A5541C">
        <w:t xml:space="preserve"> ir neformaliojo švietimo dienynuose, kurių formas tvirtina Lietuvos Respublikos švietimo, mokslo ir sporto ministras. </w:t>
      </w:r>
    </w:p>
    <w:p w14:paraId="51FB5B1F" w14:textId="77777777" w:rsidR="00571E0A" w:rsidRPr="00A5541C" w:rsidRDefault="00571E0A" w:rsidP="00367951">
      <w:pPr>
        <w:tabs>
          <w:tab w:val="left" w:pos="0"/>
          <w:tab w:val="left" w:pos="567"/>
        </w:tabs>
        <w:jc w:val="both"/>
      </w:pPr>
    </w:p>
    <w:p w14:paraId="32E38CFA" w14:textId="059213D5" w:rsidR="008F7C81" w:rsidRPr="00A5541C" w:rsidRDefault="008F7C81" w:rsidP="00A5541C">
      <w:pPr>
        <w:tabs>
          <w:tab w:val="left" w:pos="0"/>
        </w:tabs>
        <w:jc w:val="center"/>
        <w:rPr>
          <w:b/>
        </w:rPr>
      </w:pPr>
      <w:r w:rsidRPr="00A5541C">
        <w:rPr>
          <w:b/>
        </w:rPr>
        <w:t>II</w:t>
      </w:r>
      <w:r w:rsidR="00571E0A" w:rsidRPr="00A5541C">
        <w:rPr>
          <w:b/>
        </w:rPr>
        <w:t xml:space="preserve"> </w:t>
      </w:r>
      <w:r w:rsidRPr="00A5541C">
        <w:rPr>
          <w:b/>
        </w:rPr>
        <w:t>SKYRIUS</w:t>
      </w:r>
    </w:p>
    <w:p w14:paraId="5EA42F0E" w14:textId="77777777" w:rsidR="00571E0A" w:rsidRPr="00A5541C" w:rsidRDefault="00571E0A" w:rsidP="00A5541C">
      <w:pPr>
        <w:tabs>
          <w:tab w:val="left" w:pos="0"/>
        </w:tabs>
        <w:jc w:val="center"/>
        <w:rPr>
          <w:b/>
        </w:rPr>
      </w:pPr>
      <w:r w:rsidRPr="00A5541C">
        <w:rPr>
          <w:b/>
        </w:rPr>
        <w:t>ASMENŲ, TVARKANČIŲ IR PRIŽIŪRINČIŲ ELEKTRONINĮ DIENYNĄ, FUNKCIJOS IR ATSAKOMYBĖ</w:t>
      </w:r>
    </w:p>
    <w:p w14:paraId="5BAE1CED" w14:textId="77777777" w:rsidR="00367951" w:rsidRPr="00A5541C" w:rsidRDefault="00367951" w:rsidP="00367951">
      <w:pPr>
        <w:tabs>
          <w:tab w:val="left" w:pos="0"/>
          <w:tab w:val="left" w:pos="567"/>
        </w:tabs>
        <w:ind w:left="360"/>
        <w:jc w:val="both"/>
        <w:rPr>
          <w:b/>
        </w:rPr>
      </w:pPr>
    </w:p>
    <w:p w14:paraId="41989F11" w14:textId="6A8AF2C0" w:rsidR="00367951" w:rsidRPr="00A5541C" w:rsidRDefault="00C50CEE" w:rsidP="00A5541C">
      <w:pPr>
        <w:pStyle w:val="Default"/>
        <w:ind w:firstLine="709"/>
        <w:jc w:val="both"/>
      </w:pPr>
      <w:r w:rsidRPr="00A5541C">
        <w:t>5</w:t>
      </w:r>
      <w:r w:rsidR="00E7619A" w:rsidRPr="00A5541C">
        <w:t>.</w:t>
      </w:r>
      <w:r w:rsidR="00925E98" w:rsidRPr="00A5541C">
        <w:t xml:space="preserve"> </w:t>
      </w:r>
      <w:r w:rsidRPr="00A5541C">
        <w:t>Centro</w:t>
      </w:r>
      <w:r w:rsidR="00571E0A" w:rsidRPr="00A5541C">
        <w:t xml:space="preserve"> direktorius paskiria asmen</w:t>
      </w:r>
      <w:r w:rsidR="00A5541C">
        <w:t>į(-</w:t>
      </w:r>
      <w:proofErr w:type="spellStart"/>
      <w:r w:rsidR="00571E0A" w:rsidRPr="00A5541C">
        <w:t>is</w:t>
      </w:r>
      <w:proofErr w:type="spellEnd"/>
      <w:r w:rsidR="00A5541C">
        <w:t>)</w:t>
      </w:r>
      <w:r w:rsidR="00571E0A" w:rsidRPr="00A5541C">
        <w:t>, atsaking</w:t>
      </w:r>
      <w:r w:rsidR="00A5541C">
        <w:t>ą(-</w:t>
      </w:r>
      <w:proofErr w:type="spellStart"/>
      <w:r w:rsidR="00571E0A" w:rsidRPr="00A5541C">
        <w:t>us</w:t>
      </w:r>
      <w:proofErr w:type="spellEnd"/>
      <w:r w:rsidR="00A5541C">
        <w:t>)</w:t>
      </w:r>
      <w:r w:rsidR="00571E0A" w:rsidRPr="00A5541C">
        <w:t xml:space="preserve"> už e.</w:t>
      </w:r>
      <w:r w:rsidR="002F0A06" w:rsidRPr="00A5541C">
        <w:t xml:space="preserve"> </w:t>
      </w:r>
      <w:r w:rsidR="00571E0A" w:rsidRPr="00A5541C">
        <w:t>dienyno administravimą, priežiūrą, archyvavimą</w:t>
      </w:r>
      <w:r w:rsidR="00A5541C">
        <w:t>.</w:t>
      </w:r>
    </w:p>
    <w:p w14:paraId="171B2964" w14:textId="25AA6D3E" w:rsidR="00367951" w:rsidRPr="00A5541C" w:rsidRDefault="00C50CEE" w:rsidP="00A5541C">
      <w:pPr>
        <w:pStyle w:val="Default"/>
        <w:ind w:firstLine="709"/>
        <w:jc w:val="both"/>
      </w:pPr>
      <w:r w:rsidRPr="00A5541C">
        <w:t>6</w:t>
      </w:r>
      <w:r w:rsidR="00E7619A" w:rsidRPr="00A5541C">
        <w:t>.</w:t>
      </w:r>
      <w:r w:rsidR="00925E98" w:rsidRPr="00A5541C">
        <w:t xml:space="preserve"> </w:t>
      </w:r>
      <w:r w:rsidR="00571E0A" w:rsidRPr="00A5541C">
        <w:t>Už šio Aprašo reikalavimų laikymosi priežiūrą atsakingas direktoriaus pavaduotojas ugdymui.</w:t>
      </w:r>
    </w:p>
    <w:p w14:paraId="080FAF7B" w14:textId="11711FEA" w:rsidR="00367951" w:rsidRPr="00A5541C" w:rsidRDefault="00C50CEE" w:rsidP="00A5541C">
      <w:pPr>
        <w:pStyle w:val="Default"/>
        <w:ind w:firstLine="709"/>
        <w:jc w:val="both"/>
      </w:pPr>
      <w:r w:rsidRPr="00A5541C">
        <w:t>7</w:t>
      </w:r>
      <w:r w:rsidR="00E7619A" w:rsidRPr="00A5541C">
        <w:t>.</w:t>
      </w:r>
      <w:r w:rsidR="00925E98" w:rsidRPr="00A5541C">
        <w:t xml:space="preserve"> </w:t>
      </w:r>
      <w:r w:rsidRPr="00A5541C">
        <w:t>Centro</w:t>
      </w:r>
      <w:r w:rsidR="00571E0A" w:rsidRPr="00A5541C">
        <w:t xml:space="preserve"> e.</w:t>
      </w:r>
      <w:r w:rsidR="002F0A06" w:rsidRPr="00A5541C">
        <w:t xml:space="preserve"> </w:t>
      </w:r>
      <w:r w:rsidR="00571E0A" w:rsidRPr="00A5541C">
        <w:t>dienyno administratorius atlieka šias funkcijas:</w:t>
      </w:r>
    </w:p>
    <w:p w14:paraId="5CCBC677" w14:textId="4C4CD10E" w:rsidR="00367951" w:rsidRPr="00A5541C" w:rsidRDefault="00C50CEE" w:rsidP="00A5541C">
      <w:pPr>
        <w:pStyle w:val="Default"/>
        <w:ind w:firstLine="709"/>
        <w:jc w:val="both"/>
      </w:pPr>
      <w:r w:rsidRPr="00A5541C">
        <w:t>7</w:t>
      </w:r>
      <w:r w:rsidR="00E7619A" w:rsidRPr="00A5541C">
        <w:t>.1.</w:t>
      </w:r>
      <w:r w:rsidR="00925E98" w:rsidRPr="00A5541C">
        <w:t xml:space="preserve"> </w:t>
      </w:r>
      <w:r w:rsidR="00367951" w:rsidRPr="00A5541C">
        <w:t>i</w:t>
      </w:r>
      <w:r w:rsidR="00571E0A" w:rsidRPr="00A5541C">
        <w:t>ki rugsėjo 1</w:t>
      </w:r>
      <w:r w:rsidRPr="00A5541C">
        <w:t>0</w:t>
      </w:r>
      <w:r w:rsidR="00571E0A" w:rsidRPr="00A5541C">
        <w:t xml:space="preserve"> d. suveda visą informaciją, reikalingą </w:t>
      </w:r>
      <w:r w:rsidR="004D271B" w:rsidRPr="00A5541C">
        <w:t>e.</w:t>
      </w:r>
      <w:r w:rsidR="00266911" w:rsidRPr="00A5541C">
        <w:t xml:space="preserve"> </w:t>
      </w:r>
      <w:r w:rsidR="004D271B" w:rsidRPr="00A5541C">
        <w:t xml:space="preserve">dienyno </w:t>
      </w:r>
      <w:r w:rsidR="00571E0A" w:rsidRPr="00A5541C">
        <w:t>funkcionalumui: pamokų laiką, pusmečių intervalus, pažymių tipus, mokytojų bei mokinių sąrašus, mokomuosius dalykus ir kt. Duomenys turi sutapti su Mokinių ir ped</w:t>
      </w:r>
      <w:r w:rsidR="00367951" w:rsidRPr="00A5541C">
        <w:t>agogų duomenų bazės duomenimis;</w:t>
      </w:r>
    </w:p>
    <w:p w14:paraId="1089B9B2" w14:textId="7066419B" w:rsidR="00C665B7" w:rsidRPr="00A5541C" w:rsidRDefault="00C665B7" w:rsidP="00A5541C">
      <w:pPr>
        <w:pStyle w:val="Default"/>
        <w:ind w:firstLine="709"/>
        <w:jc w:val="both"/>
      </w:pPr>
      <w:r w:rsidRPr="00A5541C">
        <w:t>7</w:t>
      </w:r>
      <w:r w:rsidR="00E7619A" w:rsidRPr="00A5541C">
        <w:t>.2.</w:t>
      </w:r>
      <w:r w:rsidR="00925E98" w:rsidRPr="00A5541C">
        <w:t xml:space="preserve"> </w:t>
      </w:r>
      <w:r w:rsidR="00367951" w:rsidRPr="00A5541C">
        <w:t>i</w:t>
      </w:r>
      <w:r w:rsidR="00571E0A" w:rsidRPr="00A5541C">
        <w:t>ki rugsėjo 1</w:t>
      </w:r>
      <w:r w:rsidRPr="00A5541C">
        <w:t>0</w:t>
      </w:r>
      <w:r w:rsidR="00571E0A" w:rsidRPr="00A5541C">
        <w:t xml:space="preserve"> d. išdalina trūkstamus mokytojų prisijungimo duomenis.</w:t>
      </w:r>
      <w:r w:rsidR="00E7619A" w:rsidRPr="00A5541C">
        <w:t xml:space="preserve"> </w:t>
      </w:r>
      <w:r w:rsidR="00571E0A" w:rsidRPr="00A5541C">
        <w:t>Naujai atvykusiems, pametusiems, užmiršusiems prisijungimo duomenis mokiniams ir jų tėv</w:t>
      </w:r>
      <w:r w:rsidR="00367951" w:rsidRPr="00A5541C">
        <w:t>ams suteikia per 5 darbo dienas</w:t>
      </w:r>
      <w:r w:rsidR="002E2809" w:rsidRPr="00A5541C">
        <w:t xml:space="preserve"> nuo kreipimosi į administratorių</w:t>
      </w:r>
      <w:r w:rsidR="00367951" w:rsidRPr="00A5541C">
        <w:t>;</w:t>
      </w:r>
    </w:p>
    <w:p w14:paraId="0EA59BD0" w14:textId="1DEFCA53" w:rsidR="00C665B7" w:rsidRPr="00A5541C" w:rsidRDefault="00C665B7" w:rsidP="00A5541C">
      <w:pPr>
        <w:pStyle w:val="Default"/>
        <w:ind w:firstLine="709"/>
        <w:jc w:val="both"/>
      </w:pPr>
      <w:r w:rsidRPr="00A5541C">
        <w:t>7</w:t>
      </w:r>
      <w:r w:rsidR="00925E98" w:rsidRPr="00A5541C">
        <w:t xml:space="preserve">.3. </w:t>
      </w:r>
      <w:r w:rsidRPr="00A5541C">
        <w:t xml:space="preserve">koreguoja mokinių sąrašus, mokiniui perėjus į kitą mokyklą ar dėl kitų priežasčių išvykus iš Centro bei atvykus naujam mokiniui; </w:t>
      </w:r>
    </w:p>
    <w:p w14:paraId="02572C3E" w14:textId="1331A51A" w:rsidR="00367951" w:rsidRPr="00A5541C" w:rsidRDefault="00C665B7" w:rsidP="00A5541C">
      <w:pPr>
        <w:pStyle w:val="Default"/>
        <w:ind w:firstLine="709"/>
        <w:jc w:val="both"/>
      </w:pPr>
      <w:r w:rsidRPr="00A5541C">
        <w:t>7</w:t>
      </w:r>
      <w:r w:rsidR="00925E98" w:rsidRPr="00A5541C">
        <w:t>.4.</w:t>
      </w:r>
      <w:r w:rsidRPr="00A5541C">
        <w:t xml:space="preserve"> teikia konsultacijas elektroninio dienyno vartotojams, palaiko ryšius su elektroninio dienyno programinės įrangos administratoriumi;</w:t>
      </w:r>
    </w:p>
    <w:p w14:paraId="65490A68" w14:textId="72978CD7" w:rsidR="00367951" w:rsidRPr="00A5541C" w:rsidRDefault="00C665B7" w:rsidP="00A5541C">
      <w:pPr>
        <w:pStyle w:val="Default"/>
        <w:ind w:firstLine="709"/>
        <w:jc w:val="both"/>
      </w:pPr>
      <w:r w:rsidRPr="00A5541C">
        <w:t>7</w:t>
      </w:r>
      <w:r w:rsidR="00925E98" w:rsidRPr="00A5541C">
        <w:t xml:space="preserve">.5. </w:t>
      </w:r>
      <w:r w:rsidR="00367951" w:rsidRPr="00A5541C">
        <w:t>a</w:t>
      </w:r>
      <w:r w:rsidR="00E7619A" w:rsidRPr="00A5541C">
        <w:t>trakina užbaigtą mėnesį e.</w:t>
      </w:r>
      <w:r w:rsidR="00266911" w:rsidRPr="00A5541C">
        <w:t xml:space="preserve"> </w:t>
      </w:r>
      <w:r w:rsidR="00367951" w:rsidRPr="00A5541C">
        <w:t>dienyne klaidai ištaisyti;</w:t>
      </w:r>
    </w:p>
    <w:p w14:paraId="3E21275A" w14:textId="3B030F5D" w:rsidR="00367951" w:rsidRPr="00A5541C" w:rsidRDefault="00C665B7" w:rsidP="00A5541C">
      <w:pPr>
        <w:pStyle w:val="Default"/>
        <w:ind w:firstLine="709"/>
        <w:jc w:val="both"/>
      </w:pPr>
      <w:r w:rsidRPr="00A5541C">
        <w:t>7</w:t>
      </w:r>
      <w:r w:rsidR="00925E98" w:rsidRPr="00A5541C">
        <w:t xml:space="preserve">.6. </w:t>
      </w:r>
      <w:r w:rsidR="00367951" w:rsidRPr="00A5541C">
        <w:t>b</w:t>
      </w:r>
      <w:r w:rsidR="00571E0A" w:rsidRPr="00A5541C">
        <w:t>endradarbiaudamas su direktoriaus pavaduotoju ugdymui, analizuoja mokinių, mokytojų, tėvų prisijungimą prie e.</w:t>
      </w:r>
      <w:r w:rsidR="00266911" w:rsidRPr="00A5541C">
        <w:t xml:space="preserve"> </w:t>
      </w:r>
      <w:r w:rsidR="00571E0A" w:rsidRPr="00A5541C">
        <w:t>dienyno ir rengia statistines ataskaitas pagal pavad</w:t>
      </w:r>
      <w:r w:rsidR="00367951" w:rsidRPr="00A5541C">
        <w:t>uotojo ugdymui pateiktas formas;</w:t>
      </w:r>
    </w:p>
    <w:p w14:paraId="18EF83EF" w14:textId="4CB73C55" w:rsidR="00367951" w:rsidRPr="00A5541C" w:rsidRDefault="00C665B7" w:rsidP="00A5541C">
      <w:pPr>
        <w:pStyle w:val="Default"/>
        <w:ind w:firstLine="709"/>
        <w:jc w:val="both"/>
        <w:rPr>
          <w:color w:val="000000" w:themeColor="text1"/>
        </w:rPr>
      </w:pPr>
      <w:r w:rsidRPr="00A5541C">
        <w:lastRenderedPageBreak/>
        <w:t>7</w:t>
      </w:r>
      <w:r w:rsidR="00925E98" w:rsidRPr="00A5541C">
        <w:rPr>
          <w:color w:val="000000" w:themeColor="text1"/>
        </w:rPr>
        <w:t xml:space="preserve">.7. </w:t>
      </w:r>
      <w:r w:rsidR="00367951" w:rsidRPr="00A5541C">
        <w:rPr>
          <w:color w:val="000000" w:themeColor="text1"/>
        </w:rPr>
        <w:t>n</w:t>
      </w:r>
      <w:r w:rsidR="00571E0A" w:rsidRPr="00A5541C">
        <w:rPr>
          <w:color w:val="000000" w:themeColor="text1"/>
        </w:rPr>
        <w:t xml:space="preserve">aujai atvykusius ir pavaduojančius mokytojus prijungia kaip naujus vartotojus, suteikia jiems vartotojo vardus ir slaptažodžius, o pasibaigus pavadavimo laikotarpiui </w:t>
      </w:r>
      <w:r w:rsidR="00367951" w:rsidRPr="00A5541C">
        <w:rPr>
          <w:color w:val="000000" w:themeColor="text1"/>
        </w:rPr>
        <w:t>atjungia pakeisdamas slaptažodį;</w:t>
      </w:r>
      <w:r w:rsidR="00571E0A" w:rsidRPr="00A5541C">
        <w:rPr>
          <w:color w:val="000000" w:themeColor="text1"/>
        </w:rPr>
        <w:t xml:space="preserve"> </w:t>
      </w:r>
    </w:p>
    <w:p w14:paraId="37A5324E" w14:textId="4912D216" w:rsidR="00367951" w:rsidRPr="00A5541C" w:rsidRDefault="00C665B7" w:rsidP="00A5541C">
      <w:pPr>
        <w:pStyle w:val="Default"/>
        <w:ind w:firstLine="709"/>
        <w:jc w:val="both"/>
      </w:pPr>
      <w:r w:rsidRPr="00A5541C">
        <w:t>8</w:t>
      </w:r>
      <w:r w:rsidR="00925E98" w:rsidRPr="00A5541C">
        <w:t xml:space="preserve">. </w:t>
      </w:r>
      <w:r w:rsidR="00571E0A" w:rsidRPr="00A5541C">
        <w:t>Direktoriaus pavaduotojas ugdymui atlieka šias funkcijas:</w:t>
      </w:r>
    </w:p>
    <w:p w14:paraId="5787A2F1" w14:textId="00034CE7" w:rsidR="00367951" w:rsidRPr="00A5541C" w:rsidRDefault="00C665B7" w:rsidP="00A5541C">
      <w:pPr>
        <w:pStyle w:val="Default"/>
        <w:ind w:firstLine="709"/>
        <w:jc w:val="both"/>
      </w:pPr>
      <w:r w:rsidRPr="00A5541C">
        <w:t>8.1</w:t>
      </w:r>
      <w:r w:rsidR="00925E98" w:rsidRPr="00A5541C">
        <w:t xml:space="preserve">. </w:t>
      </w:r>
      <w:r w:rsidR="00367951" w:rsidRPr="00A5541C">
        <w:t>a</w:t>
      </w:r>
      <w:r w:rsidR="00571E0A" w:rsidRPr="00A5541C">
        <w:t xml:space="preserve">nalizuoja </w:t>
      </w:r>
      <w:r w:rsidR="00E7619A" w:rsidRPr="00A5541C">
        <w:t>e.</w:t>
      </w:r>
      <w:r w:rsidR="00266911" w:rsidRPr="00A5541C">
        <w:t xml:space="preserve"> </w:t>
      </w:r>
      <w:r w:rsidR="00571E0A" w:rsidRPr="00A5541C">
        <w:t xml:space="preserve">dienyno pildymo </w:t>
      </w:r>
      <w:r w:rsidR="00367951" w:rsidRPr="00A5541C">
        <w:t xml:space="preserve">punktualumą, tikslumą; </w:t>
      </w:r>
    </w:p>
    <w:p w14:paraId="0982D1C5" w14:textId="19A9F6EA" w:rsidR="00367951" w:rsidRPr="00A5541C" w:rsidRDefault="00C665B7" w:rsidP="00A5541C">
      <w:pPr>
        <w:pStyle w:val="Default"/>
        <w:ind w:firstLine="709"/>
        <w:jc w:val="both"/>
      </w:pPr>
      <w:r w:rsidRPr="00A5541C">
        <w:t>8</w:t>
      </w:r>
      <w:r w:rsidR="00E11EF2" w:rsidRPr="00A5541C">
        <w:t>.2</w:t>
      </w:r>
      <w:r w:rsidR="00925E98" w:rsidRPr="00A5541C">
        <w:t xml:space="preserve">. </w:t>
      </w:r>
      <w:r w:rsidR="00367951" w:rsidRPr="00A5541C">
        <w:t>o</w:t>
      </w:r>
      <w:r w:rsidR="00571E0A" w:rsidRPr="00A5541C">
        <w:t xml:space="preserve">peratyviai sprendžia </w:t>
      </w:r>
      <w:r w:rsidR="00266911" w:rsidRPr="00A5541C">
        <w:t xml:space="preserve">e. </w:t>
      </w:r>
      <w:r w:rsidR="00571E0A" w:rsidRPr="00A5541C">
        <w:t>dienyno naudojimo techn</w:t>
      </w:r>
      <w:r w:rsidR="00367951" w:rsidRPr="00A5541C">
        <w:t>ines ir organizacines problemas;</w:t>
      </w:r>
    </w:p>
    <w:p w14:paraId="7AB61A5A" w14:textId="28721CF1" w:rsidR="00367951" w:rsidRPr="00A5541C" w:rsidRDefault="00E11EF2" w:rsidP="00A5541C">
      <w:pPr>
        <w:pStyle w:val="Default"/>
        <w:ind w:firstLine="709"/>
        <w:jc w:val="both"/>
      </w:pPr>
      <w:r w:rsidRPr="00A5541C">
        <w:t>8.3</w:t>
      </w:r>
      <w:r w:rsidR="00925E98" w:rsidRPr="00A5541C">
        <w:t xml:space="preserve">. </w:t>
      </w:r>
      <w:r w:rsidR="00367951" w:rsidRPr="00A5541C">
        <w:t>e</w:t>
      </w:r>
      <w:r w:rsidR="00571E0A" w:rsidRPr="00A5541C">
        <w:t>sant poreiki</w:t>
      </w:r>
      <w:r w:rsidR="00E7619A" w:rsidRPr="00A5541C">
        <w:t>ui organizuoja mokymus apie e.</w:t>
      </w:r>
      <w:r w:rsidR="00367951" w:rsidRPr="00A5541C">
        <w:t xml:space="preserve"> </w:t>
      </w:r>
      <w:r w:rsidR="00571E0A" w:rsidRPr="00A5541C">
        <w:t>dienyno naudojimą mok</w:t>
      </w:r>
      <w:r w:rsidR="00367951" w:rsidRPr="00A5541C">
        <w:t>ytojams, mokiniams ir jų tėvams;</w:t>
      </w:r>
    </w:p>
    <w:p w14:paraId="371DD9D8" w14:textId="3CCD181D" w:rsidR="00367951" w:rsidRPr="00A5541C" w:rsidRDefault="00E11EF2" w:rsidP="00A5541C">
      <w:pPr>
        <w:pStyle w:val="Default"/>
        <w:ind w:firstLine="709"/>
        <w:jc w:val="both"/>
      </w:pPr>
      <w:r w:rsidRPr="00A5541C">
        <w:t>8.4</w:t>
      </w:r>
      <w:r w:rsidR="00925E98" w:rsidRPr="00A5541C">
        <w:t xml:space="preserve">. </w:t>
      </w:r>
      <w:r w:rsidR="00571E0A" w:rsidRPr="00A5541C">
        <w:t>konsultuoja m</w:t>
      </w:r>
      <w:r w:rsidR="00E7619A" w:rsidRPr="00A5541C">
        <w:t>okytojus ir klasių auklėtojus e.</w:t>
      </w:r>
      <w:r w:rsidR="00367951" w:rsidRPr="00A5541C">
        <w:t xml:space="preserve"> dienyno naudojimo klausimais;</w:t>
      </w:r>
    </w:p>
    <w:p w14:paraId="0F3B03B8" w14:textId="2322E877" w:rsidR="00485651" w:rsidRPr="00A5541C" w:rsidRDefault="00E11EF2" w:rsidP="00A5541C">
      <w:pPr>
        <w:pStyle w:val="Default"/>
        <w:ind w:firstLine="709"/>
        <w:jc w:val="both"/>
      </w:pPr>
      <w:r w:rsidRPr="00A5541C">
        <w:t>8.5</w:t>
      </w:r>
      <w:r w:rsidR="00925E98" w:rsidRPr="00A5541C">
        <w:t xml:space="preserve">. </w:t>
      </w:r>
      <w:r w:rsidR="00367951" w:rsidRPr="00A5541C">
        <w:t>m</w:t>
      </w:r>
      <w:r w:rsidR="00571E0A" w:rsidRPr="00A5541C">
        <w:t xml:space="preserve">okiniui nutraukus mokymąsi nepasibaigus mokslo metams, išspausdina jo pasiekimų rezultatus. Pasiekimų dokumentą išduoda mokiniui/mokyklai teisės aktų nustatyta tvarka, o jo kopiją perduoda saugoti </w:t>
      </w:r>
      <w:r w:rsidR="00E7619A" w:rsidRPr="00A5541C">
        <w:t xml:space="preserve">sekretoriui/archyvarui </w:t>
      </w:r>
      <w:r w:rsidR="00367951" w:rsidRPr="00A5541C">
        <w:t>teisės aktų nustatyta tvarka;</w:t>
      </w:r>
    </w:p>
    <w:p w14:paraId="660A71EC" w14:textId="0D3CE9D0" w:rsidR="00485651" w:rsidRPr="00A5541C" w:rsidRDefault="00E11EF2" w:rsidP="00A5541C">
      <w:pPr>
        <w:pStyle w:val="Default"/>
        <w:ind w:firstLine="709"/>
        <w:jc w:val="both"/>
      </w:pPr>
      <w:r w:rsidRPr="00A5541C">
        <w:t>9</w:t>
      </w:r>
      <w:r w:rsidR="00925E98" w:rsidRPr="00A5541C">
        <w:t>.</w:t>
      </w:r>
      <w:r w:rsidR="00571E0A" w:rsidRPr="00A5541C">
        <w:t xml:space="preserve"> Dalykų mokytojai atlieka šias funkcijas:</w:t>
      </w:r>
    </w:p>
    <w:p w14:paraId="39C160E6" w14:textId="74E27619" w:rsidR="00485651" w:rsidRPr="00A5541C" w:rsidRDefault="00E11EF2" w:rsidP="00A5541C">
      <w:pPr>
        <w:pStyle w:val="Default"/>
        <w:ind w:firstLine="709"/>
        <w:jc w:val="both"/>
      </w:pPr>
      <w:r w:rsidRPr="00A5541C">
        <w:t>9</w:t>
      </w:r>
      <w:r w:rsidR="00571E0A" w:rsidRPr="00A5541C">
        <w:t xml:space="preserve">.1. </w:t>
      </w:r>
      <w:r w:rsidR="00367951" w:rsidRPr="00A5541C">
        <w:t>n</w:t>
      </w:r>
      <w:r w:rsidR="00571E0A" w:rsidRPr="00A5541C">
        <w:t>uo tvarkaraščio pateikimo dienos per 5 darbo dienas sukuria savo mokomojo dalyko tvarkaraščius</w:t>
      </w:r>
      <w:r w:rsidRPr="00A5541C">
        <w:t>, grupes</w:t>
      </w:r>
      <w:r w:rsidR="00367951" w:rsidRPr="00A5541C">
        <w:t>;</w:t>
      </w:r>
    </w:p>
    <w:p w14:paraId="4AAF1C30" w14:textId="2ED99D5C" w:rsidR="00485651" w:rsidRPr="00A5541C" w:rsidRDefault="00E11EF2" w:rsidP="00A5541C">
      <w:pPr>
        <w:pStyle w:val="Default"/>
        <w:ind w:firstLine="709"/>
        <w:jc w:val="both"/>
      </w:pPr>
      <w:r w:rsidRPr="00A5541C">
        <w:t>9.2</w:t>
      </w:r>
      <w:r w:rsidR="00571E0A" w:rsidRPr="00A5541C">
        <w:t xml:space="preserve">. </w:t>
      </w:r>
      <w:r w:rsidR="00367951" w:rsidRPr="00A5541C">
        <w:t>p</w:t>
      </w:r>
      <w:r w:rsidR="00571E0A" w:rsidRPr="00A5541C">
        <w:t>amokos dieną įveda pamokos temą, klasės veiklas</w:t>
      </w:r>
      <w:r w:rsidRPr="00A5541C">
        <w:t xml:space="preserve">, </w:t>
      </w:r>
      <w:r w:rsidR="00571E0A" w:rsidRPr="00A5541C">
        <w:t>pažymi nea</w:t>
      </w:r>
      <w:r w:rsidRPr="00A5541C">
        <w:t>tvykusius mokinius</w:t>
      </w:r>
      <w:r w:rsidR="00485651" w:rsidRPr="00A5541C">
        <w:t>;</w:t>
      </w:r>
    </w:p>
    <w:p w14:paraId="3AD945F7" w14:textId="6D76AB0F" w:rsidR="00485651" w:rsidRPr="00A5541C" w:rsidRDefault="00E11EF2" w:rsidP="00A5541C">
      <w:pPr>
        <w:pStyle w:val="Default"/>
        <w:ind w:firstLine="709"/>
        <w:jc w:val="both"/>
      </w:pPr>
      <w:r w:rsidRPr="00A5541C">
        <w:t>9.3</w:t>
      </w:r>
      <w:r w:rsidR="00485651" w:rsidRPr="00A5541C">
        <w:t>. r</w:t>
      </w:r>
      <w:r w:rsidR="00571E0A" w:rsidRPr="00A5541C">
        <w:t xml:space="preserve">ašo </w:t>
      </w:r>
      <w:r w:rsidR="00485651" w:rsidRPr="00A5541C">
        <w:t>mokiniams pagyrimus ir pastabas;</w:t>
      </w:r>
    </w:p>
    <w:p w14:paraId="3C5DD71E" w14:textId="7C8D5A14" w:rsidR="00485651" w:rsidRPr="00A5541C" w:rsidRDefault="00E11EF2" w:rsidP="00A5541C">
      <w:pPr>
        <w:pStyle w:val="Default"/>
        <w:ind w:firstLine="709"/>
        <w:jc w:val="both"/>
      </w:pPr>
      <w:r w:rsidRPr="00A5541C">
        <w:t>9.4</w:t>
      </w:r>
      <w:r w:rsidR="00571E0A" w:rsidRPr="00A5541C">
        <w:t xml:space="preserve">. </w:t>
      </w:r>
      <w:r w:rsidRPr="00A5541C">
        <w:t xml:space="preserve">pasibaigus mėnesiui per 10 darbo dienų baigia pildyti elektroninį dienyną ir užrakina praėjusį mėnesį; </w:t>
      </w:r>
    </w:p>
    <w:p w14:paraId="77127130" w14:textId="55C5A661" w:rsidR="00485651" w:rsidRPr="00A5541C" w:rsidRDefault="00E11EF2" w:rsidP="00A5541C">
      <w:pPr>
        <w:pStyle w:val="Default"/>
        <w:ind w:firstLine="709"/>
        <w:jc w:val="both"/>
      </w:pPr>
      <w:r w:rsidRPr="00A5541C">
        <w:t>9.5</w:t>
      </w:r>
      <w:r w:rsidR="00571E0A" w:rsidRPr="00A5541C">
        <w:t xml:space="preserve">. </w:t>
      </w:r>
      <w:r w:rsidR="00485651" w:rsidRPr="00A5541C">
        <w:t>p</w:t>
      </w:r>
      <w:r w:rsidR="00571E0A" w:rsidRPr="00A5541C">
        <w:t>rireikus keisti informaciją užrakintose sistemos dalyse, kreipiasi į direktori</w:t>
      </w:r>
      <w:r w:rsidR="00485651" w:rsidRPr="00A5541C">
        <w:t>aus pavaduotoją ugdymui;</w:t>
      </w:r>
    </w:p>
    <w:p w14:paraId="198D2FBB" w14:textId="1A8CAD7C" w:rsidR="00485651" w:rsidRPr="00A5541C" w:rsidRDefault="00E11EF2" w:rsidP="00A5541C">
      <w:pPr>
        <w:pStyle w:val="Default"/>
        <w:ind w:firstLine="709"/>
        <w:jc w:val="both"/>
      </w:pPr>
      <w:r w:rsidRPr="00A5541C">
        <w:t>9.6</w:t>
      </w:r>
      <w:r w:rsidR="00571E0A" w:rsidRPr="00A5541C">
        <w:t xml:space="preserve">. </w:t>
      </w:r>
      <w:r w:rsidRPr="00A5541C">
        <w:t xml:space="preserve">paskutinę pusmečio/mokslo metų pamoką išveda pusmečio/metinius mokymosi pasiekimų įvertinimus; </w:t>
      </w:r>
    </w:p>
    <w:p w14:paraId="586CE4FC" w14:textId="21E82426" w:rsidR="00485651" w:rsidRPr="00A5541C" w:rsidRDefault="00E11EF2" w:rsidP="00A5541C">
      <w:pPr>
        <w:pStyle w:val="Default"/>
        <w:ind w:firstLine="709"/>
        <w:jc w:val="both"/>
      </w:pPr>
      <w:r w:rsidRPr="00A5541C">
        <w:t>9.7</w:t>
      </w:r>
      <w:r w:rsidR="00E7619A" w:rsidRPr="00A5541C">
        <w:t xml:space="preserve">. </w:t>
      </w:r>
      <w:r w:rsidR="00485651" w:rsidRPr="00A5541C">
        <w:t>s</w:t>
      </w:r>
      <w:r w:rsidR="00E7619A" w:rsidRPr="00A5541C">
        <w:t xml:space="preserve">upažindinę </w:t>
      </w:r>
      <w:r w:rsidR="00571E0A" w:rsidRPr="00A5541C">
        <w:t>mokinius su saugaus elgesio instruktažu, išspausdina jo lapą, įrašo datą ir turinį, mokiniams pasirašius, lapą perduoda sekretoriui/archyvarui</w:t>
      </w:r>
      <w:r w:rsidR="00485651" w:rsidRPr="00A5541C">
        <w:t>;</w:t>
      </w:r>
    </w:p>
    <w:p w14:paraId="64997F65" w14:textId="4D7F3EE5" w:rsidR="00E11EF2" w:rsidRPr="00A5541C" w:rsidRDefault="00E11EF2" w:rsidP="00A5541C">
      <w:pPr>
        <w:pStyle w:val="Default"/>
        <w:ind w:firstLine="709"/>
        <w:jc w:val="both"/>
      </w:pPr>
      <w:r w:rsidRPr="00A5541C">
        <w:t>9.8</w:t>
      </w:r>
      <w:r w:rsidR="00571E0A" w:rsidRPr="00A5541C">
        <w:t>.</w:t>
      </w:r>
      <w:r w:rsidRPr="00A5541C">
        <w:t xml:space="preserve"> vidaus žinutėmis bendrauja su mokiniais, jų tėvais, grupių vadovais, Centro administracija. </w:t>
      </w:r>
    </w:p>
    <w:p w14:paraId="6FB93C73" w14:textId="4F92C59D" w:rsidR="00485651" w:rsidRPr="00A5541C" w:rsidRDefault="00E11EF2" w:rsidP="00A5541C">
      <w:pPr>
        <w:pStyle w:val="Default"/>
        <w:ind w:firstLine="709"/>
        <w:jc w:val="both"/>
      </w:pPr>
      <w:r w:rsidRPr="00A5541C">
        <w:t>10</w:t>
      </w:r>
      <w:r w:rsidR="00925E98" w:rsidRPr="00A5541C">
        <w:t xml:space="preserve">. </w:t>
      </w:r>
      <w:r w:rsidR="00571E0A" w:rsidRPr="00A5541C">
        <w:t>Klasių auklėtojai atlieka šias funkcijas:</w:t>
      </w:r>
    </w:p>
    <w:p w14:paraId="30510429" w14:textId="0D3B9D04" w:rsidR="00585AFC" w:rsidRPr="00A5541C" w:rsidRDefault="00585AFC" w:rsidP="00A5541C">
      <w:pPr>
        <w:pStyle w:val="Default"/>
        <w:ind w:firstLine="709"/>
        <w:jc w:val="both"/>
      </w:pPr>
      <w:r w:rsidRPr="00A5541C">
        <w:t xml:space="preserve">10.1. nuolat tikrina ir tikslina mokinių duomenis; </w:t>
      </w:r>
    </w:p>
    <w:p w14:paraId="2F196074" w14:textId="430366A3" w:rsidR="00485651" w:rsidRPr="00A5541C" w:rsidRDefault="00E11EF2" w:rsidP="00A5541C">
      <w:pPr>
        <w:pStyle w:val="Default"/>
        <w:ind w:firstLine="709"/>
        <w:jc w:val="both"/>
      </w:pPr>
      <w:r w:rsidRPr="00A5541C">
        <w:t>10</w:t>
      </w:r>
      <w:r w:rsidR="00D30BBB" w:rsidRPr="00A5541C">
        <w:t>.</w:t>
      </w:r>
      <w:r w:rsidR="00585AFC" w:rsidRPr="00A5541C">
        <w:t>2</w:t>
      </w:r>
      <w:r w:rsidR="00925E98" w:rsidRPr="00A5541C">
        <w:t xml:space="preserve">. </w:t>
      </w:r>
      <w:r w:rsidR="00485651" w:rsidRPr="00A5541C">
        <w:t>n</w:t>
      </w:r>
      <w:r w:rsidR="00571E0A" w:rsidRPr="00A5541C">
        <w:t>e rečiau kaip vieną kartą per savaitę suveda mokinių praleistas pa</w:t>
      </w:r>
      <w:r w:rsidR="00485651" w:rsidRPr="00A5541C">
        <w:t>mokas pateisinančius dokumentus;</w:t>
      </w:r>
    </w:p>
    <w:p w14:paraId="7B960785" w14:textId="3EF245A6" w:rsidR="00585AFC" w:rsidRPr="00A5541C" w:rsidRDefault="00585AFC" w:rsidP="00A5541C">
      <w:pPr>
        <w:pStyle w:val="Default"/>
        <w:ind w:firstLine="709"/>
        <w:jc w:val="both"/>
      </w:pPr>
      <w:r w:rsidRPr="00A5541C">
        <w:t xml:space="preserve">10.3. pildo elektroninio dienyno skyrių „Klasės veiklos“; </w:t>
      </w:r>
    </w:p>
    <w:p w14:paraId="45AB8129" w14:textId="18FFA624" w:rsidR="00485651" w:rsidRPr="00A5541C" w:rsidRDefault="00585AFC" w:rsidP="00A5541C">
      <w:pPr>
        <w:pStyle w:val="Default"/>
        <w:ind w:firstLine="709"/>
        <w:jc w:val="both"/>
      </w:pPr>
      <w:r w:rsidRPr="00A5541C">
        <w:t xml:space="preserve">10.4.pasibaigus mėnesiui, pusmečiui ar mokslo metams, tėvams, neturintiems galimybės prisijungti prie elektroninio dienyno ir pageidaujantiems gauti informaciją apie savo vaiką, išspausdina ir pateikia mokinio mėnesio, pusmečio ir mokslo metų pažangumo ir lankomumo ataskaitas;    </w:t>
      </w:r>
    </w:p>
    <w:p w14:paraId="5F86E7DF" w14:textId="22957F35" w:rsidR="00585AFC" w:rsidRPr="00A5541C" w:rsidRDefault="00585AFC" w:rsidP="00A5541C">
      <w:pPr>
        <w:pStyle w:val="Default"/>
        <w:ind w:firstLine="709"/>
        <w:jc w:val="both"/>
        <w:rPr>
          <w:bCs/>
        </w:rPr>
      </w:pPr>
      <w:r w:rsidRPr="00A5541C">
        <w:t>10.</w:t>
      </w:r>
      <w:r w:rsidRPr="00A5541C">
        <w:rPr>
          <w:bCs/>
        </w:rPr>
        <w:t>5</w:t>
      </w:r>
      <w:r w:rsidR="00D30BBB" w:rsidRPr="00A5541C">
        <w:rPr>
          <w:bCs/>
        </w:rPr>
        <w:t>.</w:t>
      </w:r>
      <w:r w:rsidR="00571E0A" w:rsidRPr="00A5541C">
        <w:rPr>
          <w:bCs/>
        </w:rPr>
        <w:t xml:space="preserve"> </w:t>
      </w:r>
      <w:r w:rsidRPr="00A5541C">
        <w:rPr>
          <w:bCs/>
        </w:rPr>
        <w:t>informuoja auklėtinius apie galimybę naudotis e. dienynu.</w:t>
      </w:r>
    </w:p>
    <w:p w14:paraId="557A3804" w14:textId="73D134F3" w:rsidR="00585AFC" w:rsidRPr="00A5541C" w:rsidRDefault="00585AFC" w:rsidP="00A5541C">
      <w:pPr>
        <w:pStyle w:val="Default"/>
        <w:ind w:firstLine="709"/>
        <w:jc w:val="both"/>
        <w:rPr>
          <w:bCs/>
        </w:rPr>
      </w:pPr>
      <w:r w:rsidRPr="00A5541C">
        <w:t xml:space="preserve">11. </w:t>
      </w:r>
      <w:r w:rsidRPr="00A5541C">
        <w:rPr>
          <w:b/>
          <w:bCs/>
        </w:rPr>
        <w:t>Neformaliojo švietimo mokytojas</w:t>
      </w:r>
      <w:r w:rsidRPr="00A5541C">
        <w:t xml:space="preserve">: </w:t>
      </w:r>
    </w:p>
    <w:p w14:paraId="4CC3E1C5" w14:textId="3587280E" w:rsidR="00585AFC" w:rsidRPr="00A5541C" w:rsidRDefault="00585AFC" w:rsidP="00A5541C">
      <w:pPr>
        <w:pStyle w:val="Default"/>
        <w:ind w:firstLine="709"/>
        <w:jc w:val="both"/>
      </w:pPr>
      <w:r w:rsidRPr="00A5541C">
        <w:t xml:space="preserve">11.1. mokslo metų pradžioje sudaro būrelio mokinių sąrašus; </w:t>
      </w:r>
    </w:p>
    <w:p w14:paraId="11B92720" w14:textId="26DDB943" w:rsidR="00585AFC" w:rsidRPr="00A5541C" w:rsidRDefault="00585AFC" w:rsidP="00A5541C">
      <w:pPr>
        <w:pStyle w:val="Default"/>
        <w:ind w:firstLine="709"/>
        <w:jc w:val="both"/>
      </w:pPr>
      <w:r w:rsidRPr="00A5541C">
        <w:t xml:space="preserve">11.2. žymi lankomumą, nurodo užsiėmimų turinį; pagal poreikį rašo pagyrimus ar pastabas mokiniams; </w:t>
      </w:r>
    </w:p>
    <w:p w14:paraId="071EA0F7" w14:textId="628BEDD6" w:rsidR="00585AFC" w:rsidRPr="00A5541C" w:rsidRDefault="00585AFC" w:rsidP="00A5541C">
      <w:pPr>
        <w:pStyle w:val="Default"/>
        <w:ind w:firstLine="709"/>
        <w:jc w:val="both"/>
      </w:pPr>
      <w:r w:rsidRPr="00A5541C">
        <w:t>11.3. vidaus žinutėmis bendrauja su mokiniais, jų tėvais, grupių vadovais</w:t>
      </w:r>
      <w:r w:rsidR="004965AD" w:rsidRPr="00A5541C">
        <w:t>.</w:t>
      </w:r>
      <w:r w:rsidRPr="00A5541C">
        <w:t xml:space="preserve"> </w:t>
      </w:r>
    </w:p>
    <w:p w14:paraId="3D11C8E5" w14:textId="77777777" w:rsidR="00585AFC" w:rsidRPr="00A5541C" w:rsidRDefault="00585AFC" w:rsidP="00485651">
      <w:pPr>
        <w:tabs>
          <w:tab w:val="left" w:pos="0"/>
        </w:tabs>
        <w:jc w:val="both"/>
      </w:pPr>
    </w:p>
    <w:p w14:paraId="5E67010E" w14:textId="77777777" w:rsidR="008F7C81" w:rsidRPr="00A5541C" w:rsidRDefault="008F7C81" w:rsidP="00367951">
      <w:pPr>
        <w:tabs>
          <w:tab w:val="left" w:pos="0"/>
          <w:tab w:val="left" w:pos="567"/>
        </w:tabs>
        <w:autoSpaceDE w:val="0"/>
        <w:autoSpaceDN w:val="0"/>
        <w:adjustRightInd w:val="0"/>
        <w:jc w:val="center"/>
        <w:rPr>
          <w:b/>
          <w:bCs/>
        </w:rPr>
      </w:pPr>
      <w:r w:rsidRPr="00A5541C">
        <w:rPr>
          <w:b/>
          <w:bCs/>
        </w:rPr>
        <w:t>III SKYRIUS</w:t>
      </w:r>
    </w:p>
    <w:p w14:paraId="30A0643B" w14:textId="77777777" w:rsidR="00571E0A" w:rsidRPr="00A5541C" w:rsidRDefault="00571E0A" w:rsidP="00367951">
      <w:pPr>
        <w:tabs>
          <w:tab w:val="left" w:pos="0"/>
          <w:tab w:val="left" w:pos="567"/>
        </w:tabs>
        <w:autoSpaceDE w:val="0"/>
        <w:autoSpaceDN w:val="0"/>
        <w:adjustRightInd w:val="0"/>
        <w:jc w:val="center"/>
        <w:rPr>
          <w:b/>
          <w:bCs/>
        </w:rPr>
      </w:pPr>
      <w:r w:rsidRPr="00A5541C">
        <w:rPr>
          <w:b/>
          <w:bCs/>
        </w:rPr>
        <w:t>DIENYNO SUDARYMAS ELEKTRONINIO DIENYNO DUOMENŲ PAGRINDU, IŠSPAUSDINIMAS, PERKĖLIMAS Į SKAITMENINĘ LAIKMENĄ</w:t>
      </w:r>
    </w:p>
    <w:p w14:paraId="143205BA" w14:textId="77777777" w:rsidR="00571E0A" w:rsidRPr="00A5541C" w:rsidRDefault="00571E0A" w:rsidP="00367951">
      <w:pPr>
        <w:tabs>
          <w:tab w:val="left" w:pos="0"/>
          <w:tab w:val="left" w:pos="567"/>
        </w:tabs>
        <w:autoSpaceDE w:val="0"/>
        <w:autoSpaceDN w:val="0"/>
        <w:adjustRightInd w:val="0"/>
        <w:jc w:val="both"/>
        <w:rPr>
          <w:b/>
          <w:bCs/>
        </w:rPr>
      </w:pPr>
    </w:p>
    <w:p w14:paraId="5E125F53" w14:textId="77777777" w:rsidR="00571E0A" w:rsidRPr="00A5541C" w:rsidRDefault="004965AD" w:rsidP="00A5541C">
      <w:pPr>
        <w:pStyle w:val="Default"/>
        <w:ind w:firstLine="709"/>
        <w:jc w:val="both"/>
      </w:pPr>
      <w:r w:rsidRPr="00A5541C">
        <w:t>12</w:t>
      </w:r>
      <w:r w:rsidR="00571E0A" w:rsidRPr="00A5541C">
        <w:t>. Mokinių ugdymo apskaita per moksl</w:t>
      </w:r>
      <w:r w:rsidR="0009104A" w:rsidRPr="00A5541C">
        <w:t>o metus tvarkoma e.</w:t>
      </w:r>
      <w:r w:rsidR="00430784" w:rsidRPr="00A5541C">
        <w:t xml:space="preserve"> </w:t>
      </w:r>
      <w:r w:rsidR="00571E0A" w:rsidRPr="00A5541C">
        <w:t>dienyne, o mokslo metams pasibaigus sudaromos Mokinių mokymosi pasiekimų apskaitos suvestinių bylos.</w:t>
      </w:r>
    </w:p>
    <w:p w14:paraId="01DFDA2F" w14:textId="5C9837B4" w:rsidR="00571E0A" w:rsidRPr="00A5541C" w:rsidRDefault="00C820E0" w:rsidP="00A5541C">
      <w:pPr>
        <w:pStyle w:val="Default"/>
        <w:ind w:firstLine="709"/>
        <w:jc w:val="both"/>
      </w:pPr>
      <w:r w:rsidRPr="00A5541C">
        <w:t>1</w:t>
      </w:r>
      <w:r w:rsidR="004965AD" w:rsidRPr="00A5541C">
        <w:t>1</w:t>
      </w:r>
      <w:r w:rsidR="00571E0A" w:rsidRPr="00A5541C">
        <w:t xml:space="preserve">. Ugdymo procesui pasibaigus, bet ne vėliau kaip iki paskutinės rugpjūčio mėnesio darbo dienos, </w:t>
      </w:r>
      <w:r w:rsidR="00A5541C">
        <w:t>Centro</w:t>
      </w:r>
      <w:r w:rsidR="00571E0A" w:rsidRPr="00A5541C">
        <w:t xml:space="preserve"> direktoriaus pavaduotojas ugdymui pagal </w:t>
      </w:r>
      <w:r w:rsidR="00A5541C">
        <w:t>įstaigos</w:t>
      </w:r>
      <w:r w:rsidR="00571E0A" w:rsidRPr="00A5541C">
        <w:t xml:space="preserve"> vadovų darbo pasiskirstymą kartu su klasės vadovu iš elektroninio dienyno privalo išspausdinti skyrių „Mokinių mokymosi pasiekimų </w:t>
      </w:r>
      <w:r w:rsidR="00571E0A" w:rsidRPr="00A5541C">
        <w:lastRenderedPageBreak/>
        <w:t xml:space="preserve">apskaitos suvestinė“, išspausdintuose lapuose pasirašyti, patvirtindami duomenų juose teisingumą, tikrumą, ir dėti į bylą, tvarkomą Dokumentų tvarkymo ir apskaitos taisyklių, patvirtintų Lietuvos archyvų departamento prie Lietuvos Respublikos Vyriausybės generalinio direktoriaus </w:t>
      </w:r>
      <w:r w:rsidR="00A5541C">
        <w:br/>
      </w:r>
      <w:r w:rsidR="00571E0A" w:rsidRPr="00A5541C">
        <w:t>2011 m. liepos 4 d. įsakymo Nr. V-118 nustatyta tvarka.</w:t>
      </w:r>
    </w:p>
    <w:p w14:paraId="03C1E730" w14:textId="77777777" w:rsidR="00571E0A" w:rsidRPr="00A5541C" w:rsidRDefault="00C820E0" w:rsidP="00A5541C">
      <w:pPr>
        <w:pStyle w:val="Default"/>
        <w:ind w:firstLine="709"/>
        <w:jc w:val="both"/>
      </w:pPr>
      <w:r w:rsidRPr="00A5541C">
        <w:t>1</w:t>
      </w:r>
      <w:r w:rsidR="004965AD" w:rsidRPr="00A5541C">
        <w:t>2</w:t>
      </w:r>
      <w:r w:rsidR="00571E0A" w:rsidRPr="00A5541C">
        <w:t>. Elektroninio dienyno administravimą vykdantis asmuo:</w:t>
      </w:r>
    </w:p>
    <w:p w14:paraId="40CED310" w14:textId="2104D5C1" w:rsidR="00571E0A" w:rsidRPr="00A5541C" w:rsidRDefault="00C820E0" w:rsidP="00A5541C">
      <w:pPr>
        <w:pStyle w:val="Default"/>
        <w:ind w:firstLine="709"/>
        <w:jc w:val="both"/>
      </w:pPr>
      <w:r w:rsidRPr="00A5541C">
        <w:t>1</w:t>
      </w:r>
      <w:r w:rsidR="004965AD" w:rsidRPr="00A5541C">
        <w:t>2</w:t>
      </w:r>
      <w:r w:rsidR="00571E0A" w:rsidRPr="00A5541C">
        <w:t xml:space="preserve">.1. visą </w:t>
      </w:r>
      <w:r w:rsidR="004D271B" w:rsidRPr="00A5541C">
        <w:t>e.</w:t>
      </w:r>
      <w:r w:rsidR="00430784" w:rsidRPr="00A5541C">
        <w:t xml:space="preserve"> </w:t>
      </w:r>
      <w:r w:rsidR="004D271B" w:rsidRPr="00A5541C">
        <w:t xml:space="preserve">dienyną </w:t>
      </w:r>
      <w:r w:rsidR="00571E0A" w:rsidRPr="00A5541C">
        <w:t xml:space="preserve">perkelia į skaitmeninę laikmeną iki paskutinės rugpjūčio mėnesio darbo dienos ir perduoda </w:t>
      </w:r>
      <w:r w:rsidR="00A5541C">
        <w:t xml:space="preserve">Centro </w:t>
      </w:r>
      <w:r w:rsidR="00571E0A" w:rsidRPr="00A5541C">
        <w:t xml:space="preserve">sekretoriui/archyvarui; </w:t>
      </w:r>
    </w:p>
    <w:p w14:paraId="5983E73E" w14:textId="77777777" w:rsidR="00BD36F0" w:rsidRDefault="00C820E0" w:rsidP="00A5541C">
      <w:pPr>
        <w:pStyle w:val="Default"/>
        <w:ind w:firstLine="709"/>
        <w:jc w:val="both"/>
      </w:pPr>
      <w:r w:rsidRPr="00A5541C">
        <w:t>1</w:t>
      </w:r>
      <w:r w:rsidR="004965AD" w:rsidRPr="00A5541C">
        <w:t>2</w:t>
      </w:r>
      <w:r w:rsidR="00571E0A" w:rsidRPr="00A5541C">
        <w:t>.</w:t>
      </w:r>
      <w:r w:rsidRPr="00A5541C">
        <w:t>2.</w:t>
      </w:r>
      <w:r w:rsidR="00571E0A" w:rsidRPr="00A5541C">
        <w:t xml:space="preserve"> teisės aktų nustatyta tvarka atsako už perkeltų į skaitmeninę laikmeną duomenų teisingumą, tikrumą ir autentiškumą.</w:t>
      </w:r>
    </w:p>
    <w:p w14:paraId="66A736DA" w14:textId="0A6FD20D" w:rsidR="00A5541C" w:rsidRPr="00A5541C" w:rsidRDefault="00A5541C" w:rsidP="00A5541C">
      <w:pPr>
        <w:pStyle w:val="Default"/>
        <w:jc w:val="center"/>
      </w:pPr>
      <w:r>
        <w:t>_________________________</w:t>
      </w:r>
    </w:p>
    <w:sectPr w:rsidR="00A5541C" w:rsidRPr="00A5541C" w:rsidSect="001C2259">
      <w:footerReference w:type="even"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F1CE" w14:textId="77777777" w:rsidR="007D312B" w:rsidRDefault="007D312B" w:rsidP="00650445">
      <w:r>
        <w:separator/>
      </w:r>
    </w:p>
  </w:endnote>
  <w:endnote w:type="continuationSeparator" w:id="0">
    <w:p w14:paraId="70726A03" w14:textId="77777777" w:rsidR="007D312B" w:rsidRDefault="007D312B" w:rsidP="0065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0B2" w14:textId="77777777" w:rsidR="00000000" w:rsidRDefault="00DB6F71" w:rsidP="00687A73">
    <w:pPr>
      <w:pStyle w:val="Porat"/>
      <w:framePr w:wrap="around" w:vAnchor="text" w:hAnchor="margin" w:xAlign="right" w:y="1"/>
      <w:rPr>
        <w:rStyle w:val="Puslapionumeris"/>
      </w:rPr>
    </w:pPr>
    <w:r>
      <w:rPr>
        <w:rStyle w:val="Puslapionumeris"/>
      </w:rPr>
      <w:fldChar w:fldCharType="begin"/>
    </w:r>
    <w:r w:rsidR="00571E0A">
      <w:rPr>
        <w:rStyle w:val="Puslapionumeris"/>
      </w:rPr>
      <w:instrText xml:space="preserve">PAGE  </w:instrText>
    </w:r>
    <w:r>
      <w:rPr>
        <w:rStyle w:val="Puslapionumeris"/>
      </w:rPr>
      <w:fldChar w:fldCharType="end"/>
    </w:r>
  </w:p>
  <w:p w14:paraId="60590950" w14:textId="77777777" w:rsidR="00000000" w:rsidRDefault="00000000" w:rsidP="00687A7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24031"/>
      <w:docPartObj>
        <w:docPartGallery w:val="Page Numbers (Bottom of Page)"/>
        <w:docPartUnique/>
      </w:docPartObj>
    </w:sdtPr>
    <w:sdtContent>
      <w:p w14:paraId="403AA867" w14:textId="77777777" w:rsidR="00430784" w:rsidRDefault="00DB6F71">
        <w:pPr>
          <w:pStyle w:val="Porat"/>
          <w:jc w:val="center"/>
        </w:pPr>
        <w:r>
          <w:fldChar w:fldCharType="begin"/>
        </w:r>
        <w:r w:rsidR="00430784">
          <w:instrText>PAGE   \* MERGEFORMAT</w:instrText>
        </w:r>
        <w:r>
          <w:fldChar w:fldCharType="separate"/>
        </w:r>
        <w:r w:rsidR="00526424">
          <w:rPr>
            <w:noProof/>
          </w:rPr>
          <w:t>4</w:t>
        </w:r>
        <w:r>
          <w:fldChar w:fldCharType="end"/>
        </w:r>
      </w:p>
    </w:sdtContent>
  </w:sdt>
  <w:p w14:paraId="255B506F" w14:textId="77777777" w:rsidR="00000000" w:rsidRDefault="00000000" w:rsidP="00687A7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C987" w14:textId="77777777" w:rsidR="007D312B" w:rsidRDefault="007D312B" w:rsidP="00650445">
      <w:r>
        <w:separator/>
      </w:r>
    </w:p>
  </w:footnote>
  <w:footnote w:type="continuationSeparator" w:id="0">
    <w:p w14:paraId="4E0E0305" w14:textId="77777777" w:rsidR="007D312B" w:rsidRDefault="007D312B" w:rsidP="0065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A99"/>
    <w:multiLevelType w:val="multilevel"/>
    <w:tmpl w:val="7AFC95C0"/>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95A613E"/>
    <w:multiLevelType w:val="multilevel"/>
    <w:tmpl w:val="4D285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9"/>
        </w:tabs>
        <w:ind w:left="1418" w:hanging="567"/>
      </w:pPr>
      <w:rPr>
        <w:rFonts w:hint="default"/>
      </w:rPr>
    </w:lvl>
    <w:lvl w:ilvl="2">
      <w:start w:val="1"/>
      <w:numFmt w:val="decimal"/>
      <w:lvlText w:val="%1.%2.%3."/>
      <w:lvlJc w:val="left"/>
      <w:pPr>
        <w:tabs>
          <w:tab w:val="num" w:pos="1135"/>
        </w:tabs>
        <w:ind w:left="1702"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07161C2"/>
    <w:multiLevelType w:val="hybridMultilevel"/>
    <w:tmpl w:val="82880878"/>
    <w:lvl w:ilvl="0" w:tplc="24AA0D3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0242BFC"/>
    <w:multiLevelType w:val="multilevel"/>
    <w:tmpl w:val="2FA40B82"/>
    <w:lvl w:ilvl="0">
      <w:start w:val="9"/>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2171A10"/>
    <w:multiLevelType w:val="hybridMultilevel"/>
    <w:tmpl w:val="B64AB3DE"/>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625FF8"/>
    <w:multiLevelType w:val="multilevel"/>
    <w:tmpl w:val="FF643140"/>
    <w:lvl w:ilvl="0">
      <w:start w:val="7"/>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7DA73132"/>
    <w:multiLevelType w:val="hybridMultilevel"/>
    <w:tmpl w:val="7A1E597C"/>
    <w:lvl w:ilvl="0" w:tplc="0E1A404E">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16cid:durableId="2076974791">
    <w:abstractNumId w:val="1"/>
  </w:num>
  <w:num w:numId="2" w16cid:durableId="1744182377">
    <w:abstractNumId w:val="6"/>
  </w:num>
  <w:num w:numId="3" w16cid:durableId="61684353">
    <w:abstractNumId w:val="2"/>
  </w:num>
  <w:num w:numId="4" w16cid:durableId="609358307">
    <w:abstractNumId w:val="5"/>
  </w:num>
  <w:num w:numId="5" w16cid:durableId="853805034">
    <w:abstractNumId w:val="4"/>
  </w:num>
  <w:num w:numId="6" w16cid:durableId="1912428141">
    <w:abstractNumId w:val="0"/>
  </w:num>
  <w:num w:numId="7" w16cid:durableId="1711494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A"/>
    <w:rsid w:val="0009104A"/>
    <w:rsid w:val="000B76EB"/>
    <w:rsid w:val="001C2259"/>
    <w:rsid w:val="00266911"/>
    <w:rsid w:val="002E2809"/>
    <w:rsid w:val="002F0A06"/>
    <w:rsid w:val="00303763"/>
    <w:rsid w:val="00367951"/>
    <w:rsid w:val="0038408A"/>
    <w:rsid w:val="00430784"/>
    <w:rsid w:val="00474B52"/>
    <w:rsid w:val="004849E9"/>
    <w:rsid w:val="00485651"/>
    <w:rsid w:val="004965AD"/>
    <w:rsid w:val="004D271B"/>
    <w:rsid w:val="004D5C88"/>
    <w:rsid w:val="00526424"/>
    <w:rsid w:val="0054027C"/>
    <w:rsid w:val="00566408"/>
    <w:rsid w:val="00571E0A"/>
    <w:rsid w:val="00585AFC"/>
    <w:rsid w:val="00650445"/>
    <w:rsid w:val="006B323E"/>
    <w:rsid w:val="00734A18"/>
    <w:rsid w:val="007D312B"/>
    <w:rsid w:val="00816922"/>
    <w:rsid w:val="00833731"/>
    <w:rsid w:val="00836530"/>
    <w:rsid w:val="008B5BAB"/>
    <w:rsid w:val="008F7C81"/>
    <w:rsid w:val="00925E98"/>
    <w:rsid w:val="009465C1"/>
    <w:rsid w:val="0097035A"/>
    <w:rsid w:val="00985B4F"/>
    <w:rsid w:val="009D2097"/>
    <w:rsid w:val="00A145B5"/>
    <w:rsid w:val="00A165A1"/>
    <w:rsid w:val="00A5541C"/>
    <w:rsid w:val="00B21E85"/>
    <w:rsid w:val="00B97EC9"/>
    <w:rsid w:val="00BD36F0"/>
    <w:rsid w:val="00C31BB0"/>
    <w:rsid w:val="00C50CEE"/>
    <w:rsid w:val="00C665B7"/>
    <w:rsid w:val="00C7475D"/>
    <w:rsid w:val="00C76CE4"/>
    <w:rsid w:val="00C820E0"/>
    <w:rsid w:val="00CA3823"/>
    <w:rsid w:val="00CB2FDE"/>
    <w:rsid w:val="00CF72E0"/>
    <w:rsid w:val="00D30BBB"/>
    <w:rsid w:val="00D976CB"/>
    <w:rsid w:val="00DB649D"/>
    <w:rsid w:val="00DB6F71"/>
    <w:rsid w:val="00E02621"/>
    <w:rsid w:val="00E11EF2"/>
    <w:rsid w:val="00E7619A"/>
    <w:rsid w:val="00F662CF"/>
    <w:rsid w:val="00F73022"/>
    <w:rsid w:val="00FF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F286"/>
  <w15:docId w15:val="{39F8C377-C6EF-405F-B63B-4B99F34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1E0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71E0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71E0A"/>
    <w:pPr>
      <w:keepNext/>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E0A"/>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571E0A"/>
    <w:rPr>
      <w:rFonts w:ascii="Times New Roman" w:eastAsia="Times New Roman" w:hAnsi="Times New Roman" w:cs="Times New Roman"/>
      <w:b/>
      <w:bCs/>
      <w:sz w:val="24"/>
      <w:szCs w:val="24"/>
    </w:rPr>
  </w:style>
  <w:style w:type="paragraph" w:styleId="Porat">
    <w:name w:val="footer"/>
    <w:basedOn w:val="prastasis"/>
    <w:link w:val="PoratDiagrama"/>
    <w:uiPriority w:val="99"/>
    <w:rsid w:val="00571E0A"/>
    <w:pPr>
      <w:tabs>
        <w:tab w:val="center" w:pos="4819"/>
        <w:tab w:val="right" w:pos="9638"/>
      </w:tabs>
    </w:pPr>
  </w:style>
  <w:style w:type="character" w:customStyle="1" w:styleId="PoratDiagrama">
    <w:name w:val="Poraštė Diagrama"/>
    <w:basedOn w:val="Numatytasispastraiposriftas"/>
    <w:link w:val="Porat"/>
    <w:uiPriority w:val="99"/>
    <w:rsid w:val="00571E0A"/>
    <w:rPr>
      <w:rFonts w:ascii="Times New Roman" w:eastAsia="Times New Roman" w:hAnsi="Times New Roman" w:cs="Times New Roman"/>
      <w:sz w:val="24"/>
      <w:szCs w:val="24"/>
    </w:rPr>
  </w:style>
  <w:style w:type="character" w:styleId="Puslapionumeris">
    <w:name w:val="page number"/>
    <w:basedOn w:val="Numatytasispastraiposriftas"/>
    <w:rsid w:val="00571E0A"/>
  </w:style>
  <w:style w:type="paragraph" w:styleId="Pavadinimas">
    <w:name w:val="Title"/>
    <w:basedOn w:val="prastasis"/>
    <w:link w:val="PavadinimasDiagrama"/>
    <w:qFormat/>
    <w:rsid w:val="00571E0A"/>
    <w:pPr>
      <w:jc w:val="center"/>
    </w:pPr>
    <w:rPr>
      <w:b/>
      <w:bCs/>
      <w:sz w:val="28"/>
    </w:rPr>
  </w:style>
  <w:style w:type="character" w:customStyle="1" w:styleId="PavadinimasDiagrama">
    <w:name w:val="Pavadinimas Diagrama"/>
    <w:basedOn w:val="Numatytasispastraiposriftas"/>
    <w:link w:val="Pavadinimas"/>
    <w:rsid w:val="00571E0A"/>
    <w:rPr>
      <w:rFonts w:ascii="Times New Roman" w:eastAsia="Times New Roman" w:hAnsi="Times New Roman" w:cs="Times New Roman"/>
      <w:b/>
      <w:bCs/>
      <w:sz w:val="28"/>
      <w:szCs w:val="24"/>
    </w:rPr>
  </w:style>
  <w:style w:type="paragraph" w:styleId="Sraopastraipa">
    <w:name w:val="List Paragraph"/>
    <w:basedOn w:val="prastasis"/>
    <w:uiPriority w:val="34"/>
    <w:qFormat/>
    <w:rsid w:val="00E7619A"/>
    <w:pPr>
      <w:ind w:left="720"/>
      <w:contextualSpacing/>
    </w:pPr>
  </w:style>
  <w:style w:type="paragraph" w:styleId="Antrats">
    <w:name w:val="header"/>
    <w:basedOn w:val="prastasis"/>
    <w:link w:val="AntratsDiagrama"/>
    <w:uiPriority w:val="99"/>
    <w:unhideWhenUsed/>
    <w:rsid w:val="00430784"/>
    <w:pPr>
      <w:tabs>
        <w:tab w:val="center" w:pos="4819"/>
        <w:tab w:val="right" w:pos="9638"/>
      </w:tabs>
    </w:pPr>
  </w:style>
  <w:style w:type="character" w:customStyle="1" w:styleId="AntratsDiagrama">
    <w:name w:val="Antraštės Diagrama"/>
    <w:basedOn w:val="Numatytasispastraiposriftas"/>
    <w:link w:val="Antrats"/>
    <w:uiPriority w:val="99"/>
    <w:rsid w:val="00430784"/>
    <w:rPr>
      <w:rFonts w:ascii="Times New Roman" w:eastAsia="Times New Roman" w:hAnsi="Times New Roman" w:cs="Times New Roman"/>
      <w:sz w:val="24"/>
      <w:szCs w:val="24"/>
    </w:rPr>
  </w:style>
  <w:style w:type="paragraph" w:customStyle="1" w:styleId="Default">
    <w:name w:val="Default"/>
    <w:rsid w:val="0038408A"/>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uiPriority w:val="1"/>
    <w:qFormat/>
    <w:rsid w:val="00A5541C"/>
    <w:pPr>
      <w:widowControl w:val="0"/>
      <w:autoSpaceDE w:val="0"/>
      <w:autoSpaceDN w:val="0"/>
      <w:ind w:left="102" w:hanging="711"/>
      <w:jc w:val="both"/>
    </w:pPr>
  </w:style>
  <w:style w:type="character" w:customStyle="1" w:styleId="PagrindinistekstasDiagrama">
    <w:name w:val="Pagrindinis tekstas Diagrama"/>
    <w:basedOn w:val="Numatytasispastraiposriftas"/>
    <w:link w:val="Pagrindinistekstas"/>
    <w:uiPriority w:val="1"/>
    <w:rsid w:val="00A554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4A4-8904-4C9F-AB28-DE7B3C75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4370</Words>
  <Characters>2492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Laima</cp:lastModifiedBy>
  <cp:revision>3</cp:revision>
  <dcterms:created xsi:type="dcterms:W3CDTF">2023-10-12T13:39:00Z</dcterms:created>
  <dcterms:modified xsi:type="dcterms:W3CDTF">2023-10-12T13:47:00Z</dcterms:modified>
</cp:coreProperties>
</file>