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7D45" w14:textId="77777777" w:rsidR="00880008" w:rsidRPr="00880008" w:rsidRDefault="00880008" w:rsidP="00880008">
      <w:pPr>
        <w:jc w:val="center"/>
        <w:rPr>
          <w:rFonts w:ascii="Times New Roman" w:hAnsi="Times New Roman" w:cs="Times New Roman"/>
          <w:b/>
          <w:sz w:val="32"/>
          <w:szCs w:val="32"/>
        </w:rPr>
      </w:pPr>
      <w:r w:rsidRPr="00880008">
        <w:rPr>
          <w:rFonts w:ascii="Times New Roman" w:hAnsi="Times New Roman" w:cs="Times New Roman"/>
          <w:b/>
          <w:sz w:val="32"/>
          <w:szCs w:val="32"/>
        </w:rPr>
        <w:t xml:space="preserve">AKMENĖS RAJONO JAUNIMO IR SUAUGUSIŲJŲ </w:t>
      </w:r>
    </w:p>
    <w:p w14:paraId="68427869" w14:textId="77777777" w:rsidR="00646322" w:rsidRDefault="00880008" w:rsidP="00880008">
      <w:pPr>
        <w:jc w:val="center"/>
        <w:rPr>
          <w:rFonts w:ascii="Times New Roman" w:hAnsi="Times New Roman" w:cs="Times New Roman"/>
          <w:b/>
          <w:sz w:val="32"/>
          <w:szCs w:val="32"/>
        </w:rPr>
      </w:pPr>
      <w:r w:rsidRPr="00880008">
        <w:rPr>
          <w:rFonts w:ascii="Times New Roman" w:hAnsi="Times New Roman" w:cs="Times New Roman"/>
          <w:b/>
          <w:sz w:val="32"/>
          <w:szCs w:val="32"/>
        </w:rPr>
        <w:t>ŠVIETIMO CENTRAS</w:t>
      </w:r>
    </w:p>
    <w:p w14:paraId="591244C3" w14:textId="77777777" w:rsidR="00880008" w:rsidRDefault="00880008" w:rsidP="00880008">
      <w:pPr>
        <w:jc w:val="center"/>
        <w:rPr>
          <w:rFonts w:ascii="Times New Roman" w:hAnsi="Times New Roman" w:cs="Times New Roman"/>
          <w:b/>
          <w:sz w:val="32"/>
          <w:szCs w:val="32"/>
        </w:rPr>
      </w:pPr>
    </w:p>
    <w:p w14:paraId="2CE4C6E8" w14:textId="77777777" w:rsidR="00880008" w:rsidRDefault="00880008" w:rsidP="00880008">
      <w:pPr>
        <w:jc w:val="center"/>
        <w:rPr>
          <w:rFonts w:ascii="Times New Roman" w:hAnsi="Times New Roman" w:cs="Times New Roman"/>
          <w:b/>
          <w:sz w:val="32"/>
          <w:szCs w:val="32"/>
        </w:rPr>
      </w:pPr>
    </w:p>
    <w:p w14:paraId="5FAF727E" w14:textId="77777777" w:rsidR="00880008" w:rsidRDefault="00880008" w:rsidP="00880008">
      <w:pPr>
        <w:jc w:val="center"/>
        <w:rPr>
          <w:rFonts w:ascii="Times New Roman" w:hAnsi="Times New Roman" w:cs="Times New Roman"/>
          <w:b/>
          <w:sz w:val="32"/>
          <w:szCs w:val="32"/>
        </w:rPr>
      </w:pPr>
    </w:p>
    <w:p w14:paraId="68C83F29" w14:textId="77777777" w:rsidR="00880008" w:rsidRDefault="00880008" w:rsidP="00880008">
      <w:pPr>
        <w:jc w:val="center"/>
        <w:rPr>
          <w:rFonts w:ascii="Times New Roman" w:hAnsi="Times New Roman" w:cs="Times New Roman"/>
          <w:b/>
          <w:sz w:val="32"/>
          <w:szCs w:val="32"/>
        </w:rPr>
      </w:pPr>
    </w:p>
    <w:p w14:paraId="652BFD9B" w14:textId="77777777" w:rsidR="00880008" w:rsidRDefault="00880008" w:rsidP="00880008">
      <w:pPr>
        <w:jc w:val="center"/>
        <w:rPr>
          <w:rFonts w:ascii="Times New Roman" w:hAnsi="Times New Roman" w:cs="Times New Roman"/>
          <w:b/>
          <w:sz w:val="32"/>
          <w:szCs w:val="32"/>
        </w:rPr>
      </w:pPr>
    </w:p>
    <w:p w14:paraId="63AD0ADC" w14:textId="77777777" w:rsidR="00880008" w:rsidRDefault="00880008" w:rsidP="00880008">
      <w:pPr>
        <w:jc w:val="center"/>
        <w:rPr>
          <w:rFonts w:ascii="Times New Roman" w:hAnsi="Times New Roman" w:cs="Times New Roman"/>
          <w:b/>
          <w:sz w:val="32"/>
          <w:szCs w:val="32"/>
        </w:rPr>
      </w:pPr>
    </w:p>
    <w:p w14:paraId="008674D0" w14:textId="77777777" w:rsidR="00880008" w:rsidRDefault="00880008" w:rsidP="00880008">
      <w:pPr>
        <w:jc w:val="center"/>
        <w:rPr>
          <w:rFonts w:ascii="Times New Roman" w:hAnsi="Times New Roman" w:cs="Times New Roman"/>
          <w:b/>
          <w:sz w:val="96"/>
          <w:szCs w:val="96"/>
        </w:rPr>
      </w:pPr>
      <w:r w:rsidRPr="00553468">
        <w:rPr>
          <w:rFonts w:ascii="Times New Roman" w:hAnsi="Times New Roman" w:cs="Times New Roman"/>
          <w:b/>
          <w:sz w:val="96"/>
          <w:szCs w:val="96"/>
        </w:rPr>
        <w:t>METINIS VEIKLOS PLANAS</w:t>
      </w:r>
    </w:p>
    <w:p w14:paraId="413C0FB4" w14:textId="77777777" w:rsidR="00553468" w:rsidRDefault="00553468" w:rsidP="00880008">
      <w:pPr>
        <w:jc w:val="center"/>
        <w:rPr>
          <w:rFonts w:ascii="Times New Roman" w:hAnsi="Times New Roman" w:cs="Times New Roman"/>
          <w:b/>
          <w:sz w:val="96"/>
          <w:szCs w:val="96"/>
        </w:rPr>
      </w:pPr>
    </w:p>
    <w:p w14:paraId="38333273" w14:textId="77777777" w:rsidR="00553468" w:rsidRDefault="00553468" w:rsidP="00880008">
      <w:pPr>
        <w:jc w:val="center"/>
        <w:rPr>
          <w:rFonts w:ascii="Times New Roman" w:hAnsi="Times New Roman" w:cs="Times New Roman"/>
          <w:b/>
          <w:sz w:val="96"/>
          <w:szCs w:val="96"/>
        </w:rPr>
      </w:pPr>
    </w:p>
    <w:p w14:paraId="1F2344B7" w14:textId="77777777" w:rsidR="00553468" w:rsidRDefault="00553468" w:rsidP="00880008">
      <w:pPr>
        <w:jc w:val="center"/>
        <w:rPr>
          <w:rFonts w:ascii="Times New Roman" w:hAnsi="Times New Roman" w:cs="Times New Roman"/>
          <w:b/>
          <w:sz w:val="96"/>
          <w:szCs w:val="96"/>
        </w:rPr>
      </w:pPr>
    </w:p>
    <w:p w14:paraId="270FD947" w14:textId="77777777" w:rsidR="00553468" w:rsidRDefault="00553468" w:rsidP="00880008">
      <w:pPr>
        <w:jc w:val="center"/>
        <w:rPr>
          <w:rFonts w:ascii="Times New Roman" w:hAnsi="Times New Roman" w:cs="Times New Roman"/>
          <w:b/>
          <w:sz w:val="96"/>
          <w:szCs w:val="96"/>
        </w:rPr>
      </w:pPr>
    </w:p>
    <w:p w14:paraId="260F467F" w14:textId="77777777" w:rsidR="00553468" w:rsidRDefault="00553468" w:rsidP="00880008">
      <w:pPr>
        <w:jc w:val="center"/>
        <w:rPr>
          <w:rFonts w:ascii="Times New Roman" w:hAnsi="Times New Roman" w:cs="Times New Roman"/>
          <w:b/>
          <w:sz w:val="96"/>
          <w:szCs w:val="96"/>
        </w:rPr>
      </w:pPr>
    </w:p>
    <w:p w14:paraId="3310377A" w14:textId="77777777" w:rsidR="00553468" w:rsidRPr="00553468" w:rsidRDefault="00553468" w:rsidP="00880008">
      <w:pPr>
        <w:jc w:val="center"/>
        <w:rPr>
          <w:rFonts w:ascii="Times New Roman" w:hAnsi="Times New Roman" w:cs="Times New Roman"/>
          <w:b/>
          <w:sz w:val="32"/>
          <w:szCs w:val="32"/>
        </w:rPr>
      </w:pPr>
      <w:r w:rsidRPr="00553468">
        <w:rPr>
          <w:rFonts w:ascii="Times New Roman" w:hAnsi="Times New Roman" w:cs="Times New Roman"/>
          <w:b/>
          <w:sz w:val="32"/>
          <w:szCs w:val="32"/>
        </w:rPr>
        <w:t>2021</w:t>
      </w:r>
    </w:p>
    <w:p w14:paraId="102D05C9" w14:textId="77777777" w:rsidR="00023901" w:rsidRPr="00023901" w:rsidRDefault="00023901" w:rsidP="00023901">
      <w:pPr>
        <w:spacing w:after="0"/>
        <w:ind w:firstLine="6237"/>
        <w:jc w:val="both"/>
        <w:rPr>
          <w:rFonts w:ascii="Times New Roman" w:hAnsi="Times New Roman" w:cs="Times New Roman"/>
          <w:sz w:val="24"/>
          <w:szCs w:val="24"/>
        </w:rPr>
      </w:pPr>
      <w:r w:rsidRPr="00023901">
        <w:rPr>
          <w:rFonts w:ascii="Times New Roman" w:hAnsi="Times New Roman" w:cs="Times New Roman"/>
          <w:sz w:val="24"/>
          <w:szCs w:val="24"/>
        </w:rPr>
        <w:lastRenderedPageBreak/>
        <w:t>PATVIRTINTA</w:t>
      </w:r>
    </w:p>
    <w:p w14:paraId="2A43A7EB" w14:textId="77777777" w:rsidR="00023901" w:rsidRPr="00023901" w:rsidRDefault="00023901" w:rsidP="00023901">
      <w:pPr>
        <w:spacing w:after="0"/>
        <w:ind w:left="6237"/>
        <w:jc w:val="both"/>
        <w:rPr>
          <w:rFonts w:ascii="Times New Roman" w:hAnsi="Times New Roman" w:cs="Times New Roman"/>
          <w:sz w:val="24"/>
          <w:szCs w:val="24"/>
        </w:rPr>
      </w:pPr>
      <w:r>
        <w:rPr>
          <w:rFonts w:ascii="Times New Roman" w:hAnsi="Times New Roman" w:cs="Times New Roman"/>
          <w:sz w:val="24"/>
          <w:szCs w:val="24"/>
        </w:rPr>
        <w:t>Akmenės rajono</w:t>
      </w:r>
      <w:r w:rsidRPr="00023901">
        <w:rPr>
          <w:rFonts w:ascii="Times New Roman" w:hAnsi="Times New Roman" w:cs="Times New Roman"/>
          <w:sz w:val="24"/>
          <w:szCs w:val="24"/>
        </w:rPr>
        <w:t xml:space="preserve"> </w:t>
      </w:r>
      <w:r>
        <w:rPr>
          <w:rFonts w:ascii="Times New Roman" w:hAnsi="Times New Roman" w:cs="Times New Roman"/>
          <w:sz w:val="24"/>
          <w:szCs w:val="24"/>
        </w:rPr>
        <w:t>jaunimo ir suaugusiųjų švietimo</w:t>
      </w:r>
      <w:r w:rsidRPr="00023901">
        <w:rPr>
          <w:rFonts w:ascii="Times New Roman" w:hAnsi="Times New Roman" w:cs="Times New Roman"/>
          <w:sz w:val="24"/>
          <w:szCs w:val="24"/>
        </w:rPr>
        <w:t xml:space="preserve"> direktoriaus</w:t>
      </w:r>
    </w:p>
    <w:p w14:paraId="008DA92F" w14:textId="77777777" w:rsidR="00023901" w:rsidRPr="00023901" w:rsidRDefault="00023901" w:rsidP="00023901">
      <w:pPr>
        <w:spacing w:after="0"/>
        <w:ind w:firstLine="6237"/>
        <w:jc w:val="both"/>
        <w:rPr>
          <w:rFonts w:ascii="Times New Roman" w:hAnsi="Times New Roman" w:cs="Times New Roman"/>
          <w:sz w:val="24"/>
          <w:szCs w:val="24"/>
        </w:rPr>
      </w:pPr>
      <w:r w:rsidRPr="00023901">
        <w:rPr>
          <w:rFonts w:ascii="Times New Roman" w:hAnsi="Times New Roman" w:cs="Times New Roman"/>
          <w:sz w:val="24"/>
          <w:szCs w:val="24"/>
        </w:rPr>
        <w:t xml:space="preserve">2021 m. sausio </w:t>
      </w:r>
      <w:r w:rsidRPr="00172551">
        <w:rPr>
          <w:rFonts w:ascii="Times New Roman" w:hAnsi="Times New Roman" w:cs="Times New Roman"/>
          <w:sz w:val="24"/>
          <w:szCs w:val="24"/>
        </w:rPr>
        <w:t>4</w:t>
      </w:r>
      <w:r w:rsidRPr="00023901">
        <w:rPr>
          <w:rFonts w:ascii="Times New Roman" w:hAnsi="Times New Roman" w:cs="Times New Roman"/>
          <w:sz w:val="24"/>
          <w:szCs w:val="24"/>
        </w:rPr>
        <w:t xml:space="preserve"> d.</w:t>
      </w:r>
    </w:p>
    <w:p w14:paraId="55A01623" w14:textId="0C2AE577" w:rsidR="00023901" w:rsidRDefault="00023901" w:rsidP="00023901">
      <w:pPr>
        <w:spacing w:after="0"/>
        <w:ind w:firstLine="6237"/>
        <w:jc w:val="both"/>
        <w:rPr>
          <w:rFonts w:ascii="Times New Roman" w:hAnsi="Times New Roman" w:cs="Times New Roman"/>
          <w:sz w:val="24"/>
          <w:szCs w:val="24"/>
        </w:rPr>
      </w:pPr>
      <w:r w:rsidRPr="00023901">
        <w:rPr>
          <w:rFonts w:ascii="Times New Roman" w:hAnsi="Times New Roman" w:cs="Times New Roman"/>
          <w:sz w:val="24"/>
          <w:szCs w:val="24"/>
        </w:rPr>
        <w:t xml:space="preserve">įsakymu Nr. </w:t>
      </w:r>
      <w:r w:rsidRPr="00172551">
        <w:rPr>
          <w:rFonts w:ascii="Times New Roman" w:hAnsi="Times New Roman" w:cs="Times New Roman"/>
          <w:sz w:val="24"/>
          <w:szCs w:val="24"/>
        </w:rPr>
        <w:t>V-</w:t>
      </w:r>
      <w:r w:rsidR="008011F4">
        <w:rPr>
          <w:rFonts w:ascii="Times New Roman" w:hAnsi="Times New Roman" w:cs="Times New Roman"/>
          <w:sz w:val="24"/>
          <w:szCs w:val="24"/>
        </w:rPr>
        <w:t>1</w:t>
      </w:r>
    </w:p>
    <w:p w14:paraId="797E210B" w14:textId="77777777" w:rsidR="00023901" w:rsidRPr="00023901" w:rsidRDefault="00023901" w:rsidP="00023901">
      <w:pPr>
        <w:spacing w:after="0"/>
        <w:ind w:firstLine="6237"/>
        <w:jc w:val="both"/>
        <w:rPr>
          <w:rFonts w:ascii="Times New Roman" w:hAnsi="Times New Roman" w:cs="Times New Roman"/>
          <w:sz w:val="24"/>
          <w:szCs w:val="24"/>
        </w:rPr>
      </w:pPr>
    </w:p>
    <w:p w14:paraId="76C6909D" w14:textId="77777777" w:rsidR="00023901" w:rsidRPr="00023901" w:rsidRDefault="00023901" w:rsidP="00023901">
      <w:pPr>
        <w:jc w:val="center"/>
        <w:rPr>
          <w:rFonts w:ascii="Times New Roman" w:hAnsi="Times New Roman" w:cs="Times New Roman"/>
          <w:b/>
          <w:sz w:val="24"/>
          <w:szCs w:val="24"/>
        </w:rPr>
      </w:pPr>
      <w:r w:rsidRPr="00023901">
        <w:rPr>
          <w:rFonts w:ascii="Times New Roman" w:hAnsi="Times New Roman" w:cs="Times New Roman"/>
          <w:b/>
          <w:sz w:val="24"/>
          <w:szCs w:val="24"/>
        </w:rPr>
        <w:t xml:space="preserve">AKMENĖS RAJONO JAUNIMO IR SUAUGUSIŲJŲ </w:t>
      </w:r>
    </w:p>
    <w:p w14:paraId="3AA6CD59" w14:textId="77777777" w:rsidR="00023901" w:rsidRPr="00023901" w:rsidRDefault="00023901" w:rsidP="00023901">
      <w:pPr>
        <w:jc w:val="center"/>
        <w:rPr>
          <w:rFonts w:ascii="Times New Roman" w:hAnsi="Times New Roman" w:cs="Times New Roman"/>
          <w:b/>
          <w:sz w:val="24"/>
          <w:szCs w:val="24"/>
        </w:rPr>
      </w:pPr>
      <w:r w:rsidRPr="00023901">
        <w:rPr>
          <w:rFonts w:ascii="Times New Roman" w:hAnsi="Times New Roman" w:cs="Times New Roman"/>
          <w:b/>
          <w:sz w:val="24"/>
          <w:szCs w:val="24"/>
        </w:rPr>
        <w:t xml:space="preserve">ŠVIETIMO CENTRO 2021 METŲ </w:t>
      </w:r>
    </w:p>
    <w:p w14:paraId="2C20A1FB" w14:textId="77777777" w:rsidR="00023901" w:rsidRPr="00023901" w:rsidRDefault="00023901" w:rsidP="00023901">
      <w:pPr>
        <w:jc w:val="center"/>
        <w:rPr>
          <w:rFonts w:ascii="Times New Roman" w:hAnsi="Times New Roman" w:cs="Times New Roman"/>
          <w:b/>
          <w:sz w:val="24"/>
          <w:szCs w:val="24"/>
        </w:rPr>
      </w:pPr>
      <w:r w:rsidRPr="00023901">
        <w:rPr>
          <w:rFonts w:ascii="Times New Roman" w:hAnsi="Times New Roman" w:cs="Times New Roman"/>
          <w:b/>
          <w:sz w:val="24"/>
          <w:szCs w:val="24"/>
        </w:rPr>
        <w:t>VEIKLOS PLANAS</w:t>
      </w:r>
    </w:p>
    <w:p w14:paraId="7AF2DB11" w14:textId="77777777" w:rsidR="00023901" w:rsidRPr="00023901" w:rsidRDefault="00023901" w:rsidP="00023901">
      <w:pPr>
        <w:jc w:val="center"/>
        <w:rPr>
          <w:rFonts w:ascii="Times New Roman" w:hAnsi="Times New Roman" w:cs="Times New Roman"/>
          <w:b/>
          <w:sz w:val="24"/>
          <w:szCs w:val="24"/>
        </w:rPr>
      </w:pPr>
    </w:p>
    <w:p w14:paraId="51CB26EB" w14:textId="77777777" w:rsidR="00023901" w:rsidRPr="00023901" w:rsidRDefault="00023901" w:rsidP="00023901">
      <w:pPr>
        <w:jc w:val="center"/>
        <w:rPr>
          <w:rFonts w:ascii="Times New Roman" w:hAnsi="Times New Roman" w:cs="Times New Roman"/>
          <w:b/>
          <w:sz w:val="24"/>
          <w:szCs w:val="24"/>
        </w:rPr>
      </w:pPr>
      <w:r w:rsidRPr="00023901">
        <w:rPr>
          <w:rFonts w:ascii="Times New Roman" w:hAnsi="Times New Roman" w:cs="Times New Roman"/>
          <w:b/>
          <w:sz w:val="24"/>
          <w:szCs w:val="24"/>
        </w:rPr>
        <w:t>I SKYRIUS</w:t>
      </w:r>
    </w:p>
    <w:p w14:paraId="79A0D611" w14:textId="77777777" w:rsidR="00880008" w:rsidRPr="00023901" w:rsidRDefault="00023901" w:rsidP="00023901">
      <w:pPr>
        <w:jc w:val="center"/>
        <w:rPr>
          <w:rFonts w:ascii="Times New Roman" w:hAnsi="Times New Roman" w:cs="Times New Roman"/>
          <w:b/>
          <w:sz w:val="24"/>
          <w:szCs w:val="24"/>
        </w:rPr>
      </w:pPr>
      <w:r w:rsidRPr="00023901">
        <w:rPr>
          <w:rFonts w:ascii="Times New Roman" w:hAnsi="Times New Roman" w:cs="Times New Roman"/>
          <w:b/>
          <w:sz w:val="24"/>
          <w:szCs w:val="24"/>
        </w:rPr>
        <w:t>BENDROS ŽINIOS APIE CENTRĄ</w:t>
      </w:r>
    </w:p>
    <w:p w14:paraId="2A413C12" w14:textId="77777777" w:rsidR="00EB3897" w:rsidRDefault="00023901" w:rsidP="00EB3897">
      <w:pPr>
        <w:spacing w:after="0" w:line="360" w:lineRule="auto"/>
        <w:ind w:firstLine="1296"/>
        <w:jc w:val="both"/>
        <w:rPr>
          <w:rFonts w:ascii="Times New Roman" w:hAnsi="Times New Roman" w:cs="Times New Roman"/>
          <w:sz w:val="24"/>
          <w:szCs w:val="24"/>
        </w:rPr>
      </w:pPr>
      <w:r w:rsidRPr="00023901">
        <w:rPr>
          <w:rFonts w:ascii="Times New Roman" w:hAnsi="Times New Roman" w:cs="Times New Roman"/>
          <w:sz w:val="24"/>
          <w:szCs w:val="24"/>
        </w:rPr>
        <w:t xml:space="preserve">Nuolatinis jauno ir/ar suaugusio žmogaus mokymasis yra naudingas ir jam pačiam, ir visuomenei, kurioje gyvena. Asmeniui mokymasis padeda </w:t>
      </w:r>
      <w:r w:rsidR="00142A44">
        <w:rPr>
          <w:rFonts w:ascii="Times New Roman" w:hAnsi="Times New Roman" w:cs="Times New Roman"/>
          <w:sz w:val="24"/>
          <w:szCs w:val="24"/>
        </w:rPr>
        <w:t>prisitaikyti prie kintančios aplinkos</w:t>
      </w:r>
      <w:r w:rsidRPr="00023901">
        <w:rPr>
          <w:rFonts w:ascii="Times New Roman" w:hAnsi="Times New Roman" w:cs="Times New Roman"/>
          <w:sz w:val="24"/>
          <w:szCs w:val="24"/>
        </w:rPr>
        <w:t xml:space="preserve">, dalyvauti socialiniame gyvenime, sveikiau gyventi bei išlikti ekonomiškai saugiam, be to, teikia saviugdos džiaugsmo. </w:t>
      </w:r>
    </w:p>
    <w:p w14:paraId="23AA359D" w14:textId="77777777" w:rsidR="00142A44" w:rsidRDefault="00142A44" w:rsidP="00EB3897">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Akmenės rajono j</w:t>
      </w:r>
      <w:r w:rsidR="00023901" w:rsidRPr="00023901">
        <w:rPr>
          <w:rFonts w:ascii="Times New Roman" w:hAnsi="Times New Roman" w:cs="Times New Roman"/>
          <w:sz w:val="24"/>
          <w:szCs w:val="24"/>
        </w:rPr>
        <w:t>aunimo ir suaugusiųjų švietimo centras</w:t>
      </w:r>
      <w:r>
        <w:rPr>
          <w:rFonts w:ascii="Times New Roman" w:hAnsi="Times New Roman" w:cs="Times New Roman"/>
          <w:sz w:val="24"/>
          <w:szCs w:val="24"/>
        </w:rPr>
        <w:t xml:space="preserve"> (toliau – Centras)</w:t>
      </w:r>
      <w:r w:rsidR="00023901" w:rsidRPr="00023901">
        <w:rPr>
          <w:rFonts w:ascii="Times New Roman" w:hAnsi="Times New Roman" w:cs="Times New Roman"/>
          <w:sz w:val="24"/>
          <w:szCs w:val="24"/>
        </w:rPr>
        <w:t xml:space="preserve"> </w:t>
      </w:r>
      <w:r w:rsidR="00EC45D4">
        <w:rPr>
          <w:rFonts w:ascii="Times New Roman" w:hAnsi="Times New Roman" w:cs="Times New Roman"/>
          <w:sz w:val="24"/>
          <w:szCs w:val="24"/>
        </w:rPr>
        <w:t>–</w:t>
      </w:r>
      <w:r w:rsidR="00023901" w:rsidRPr="00023901">
        <w:rPr>
          <w:rFonts w:ascii="Times New Roman" w:hAnsi="Times New Roman" w:cs="Times New Roman"/>
          <w:sz w:val="24"/>
          <w:szCs w:val="24"/>
        </w:rPr>
        <w:t xml:space="preserve"> </w:t>
      </w:r>
      <w:r w:rsidR="009A3B5C">
        <w:rPr>
          <w:rFonts w:ascii="Times New Roman" w:hAnsi="Times New Roman" w:cs="Times New Roman"/>
          <w:sz w:val="24"/>
          <w:szCs w:val="24"/>
        </w:rPr>
        <w:t>įstaiga</w:t>
      </w:r>
      <w:r w:rsidR="00023901" w:rsidRPr="00023901">
        <w:rPr>
          <w:rFonts w:ascii="Times New Roman" w:hAnsi="Times New Roman" w:cs="Times New Roman"/>
          <w:sz w:val="24"/>
          <w:szCs w:val="24"/>
        </w:rPr>
        <w:t>, kur</w:t>
      </w:r>
      <w:r w:rsidR="009A3B5C">
        <w:rPr>
          <w:rFonts w:ascii="Times New Roman" w:hAnsi="Times New Roman" w:cs="Times New Roman"/>
          <w:sz w:val="24"/>
          <w:szCs w:val="24"/>
        </w:rPr>
        <w:t>ioje</w:t>
      </w:r>
      <w:r w:rsidR="00023901" w:rsidRPr="00023901">
        <w:rPr>
          <w:rFonts w:ascii="Times New Roman" w:hAnsi="Times New Roman" w:cs="Times New Roman"/>
          <w:sz w:val="24"/>
          <w:szCs w:val="24"/>
        </w:rPr>
        <w:t xml:space="preserve"> jaunimas ir suaugusieji </w:t>
      </w:r>
      <w:r w:rsidR="009A3B5C">
        <w:rPr>
          <w:rFonts w:ascii="Times New Roman" w:hAnsi="Times New Roman" w:cs="Times New Roman"/>
          <w:sz w:val="24"/>
          <w:szCs w:val="24"/>
        </w:rPr>
        <w:t>gali įgyti</w:t>
      </w:r>
      <w:r w:rsidR="00023901" w:rsidRPr="00023901">
        <w:rPr>
          <w:rFonts w:ascii="Times New Roman" w:hAnsi="Times New Roman" w:cs="Times New Roman"/>
          <w:sz w:val="24"/>
          <w:szCs w:val="24"/>
        </w:rPr>
        <w:t xml:space="preserve"> pagrindinių </w:t>
      </w:r>
      <w:r>
        <w:rPr>
          <w:rFonts w:ascii="Times New Roman" w:hAnsi="Times New Roman" w:cs="Times New Roman"/>
          <w:sz w:val="24"/>
          <w:szCs w:val="24"/>
        </w:rPr>
        <w:t xml:space="preserve">bendrojo lavinimo </w:t>
      </w:r>
      <w:r w:rsidR="00023901" w:rsidRPr="00023901">
        <w:rPr>
          <w:rFonts w:ascii="Times New Roman" w:hAnsi="Times New Roman" w:cs="Times New Roman"/>
          <w:sz w:val="24"/>
          <w:szCs w:val="24"/>
        </w:rPr>
        <w:t>žinių ir įgūdžių</w:t>
      </w:r>
      <w:r>
        <w:rPr>
          <w:rFonts w:ascii="Times New Roman" w:hAnsi="Times New Roman" w:cs="Times New Roman"/>
          <w:sz w:val="24"/>
          <w:szCs w:val="24"/>
        </w:rPr>
        <w:t xml:space="preserve"> pagal suaugusiųjų pagrindinio, vidurinio</w:t>
      </w:r>
      <w:r w:rsidR="009A3B5C">
        <w:rPr>
          <w:rFonts w:ascii="Times New Roman" w:hAnsi="Times New Roman" w:cs="Times New Roman"/>
          <w:sz w:val="24"/>
          <w:szCs w:val="24"/>
        </w:rPr>
        <w:t xml:space="preserve">, </w:t>
      </w:r>
      <w:r w:rsidR="00EC45D4">
        <w:rPr>
          <w:rFonts w:ascii="Times New Roman" w:hAnsi="Times New Roman" w:cs="Times New Roman"/>
          <w:sz w:val="24"/>
          <w:szCs w:val="24"/>
        </w:rPr>
        <w:t xml:space="preserve">pirminio ir tęstinio </w:t>
      </w:r>
      <w:r>
        <w:rPr>
          <w:rFonts w:ascii="Times New Roman" w:hAnsi="Times New Roman" w:cs="Times New Roman"/>
          <w:sz w:val="24"/>
          <w:szCs w:val="24"/>
        </w:rPr>
        <w:t>profesinio mokymo</w:t>
      </w:r>
      <w:r w:rsidR="009A3B5C">
        <w:rPr>
          <w:rFonts w:ascii="Times New Roman" w:hAnsi="Times New Roman" w:cs="Times New Roman"/>
          <w:sz w:val="24"/>
          <w:szCs w:val="24"/>
        </w:rPr>
        <w:t xml:space="preserve"> bei kvalifikacijos tobulinimo</w:t>
      </w:r>
      <w:r>
        <w:rPr>
          <w:rFonts w:ascii="Times New Roman" w:hAnsi="Times New Roman" w:cs="Times New Roman"/>
          <w:sz w:val="24"/>
          <w:szCs w:val="24"/>
        </w:rPr>
        <w:t xml:space="preserve"> programas. </w:t>
      </w:r>
    </w:p>
    <w:p w14:paraId="53D78EEB" w14:textId="77777777" w:rsidR="00023901" w:rsidRDefault="00023901" w:rsidP="00EB3897">
      <w:pPr>
        <w:spacing w:after="0" w:line="360" w:lineRule="auto"/>
        <w:ind w:firstLine="1296"/>
        <w:jc w:val="both"/>
        <w:rPr>
          <w:rFonts w:ascii="Times New Roman" w:hAnsi="Times New Roman" w:cs="Times New Roman"/>
          <w:sz w:val="24"/>
          <w:szCs w:val="24"/>
        </w:rPr>
      </w:pPr>
      <w:r w:rsidRPr="00023901">
        <w:rPr>
          <w:rFonts w:ascii="Times New Roman" w:hAnsi="Times New Roman" w:cs="Times New Roman"/>
          <w:sz w:val="24"/>
          <w:szCs w:val="24"/>
        </w:rPr>
        <w:t xml:space="preserve">Centre vykdoma daug veiklų, kurios tenkina besimokančiųjų </w:t>
      </w:r>
      <w:r w:rsidR="00142A44">
        <w:rPr>
          <w:rFonts w:ascii="Times New Roman" w:hAnsi="Times New Roman" w:cs="Times New Roman"/>
          <w:sz w:val="24"/>
          <w:szCs w:val="24"/>
        </w:rPr>
        <w:t xml:space="preserve">mokymosi </w:t>
      </w:r>
      <w:r w:rsidRPr="00023901">
        <w:rPr>
          <w:rFonts w:ascii="Times New Roman" w:hAnsi="Times New Roman" w:cs="Times New Roman"/>
          <w:sz w:val="24"/>
          <w:szCs w:val="24"/>
        </w:rPr>
        <w:t xml:space="preserve">poreikius, formuoja jų </w:t>
      </w:r>
      <w:r w:rsidR="00142A44">
        <w:rPr>
          <w:rFonts w:ascii="Times New Roman" w:hAnsi="Times New Roman" w:cs="Times New Roman"/>
          <w:sz w:val="24"/>
          <w:szCs w:val="24"/>
        </w:rPr>
        <w:t>moralines-dorovines vertybes, profesines nuostatas.</w:t>
      </w:r>
    </w:p>
    <w:p w14:paraId="0F92A0C5" w14:textId="77777777" w:rsidR="0059233D" w:rsidRPr="0059233D" w:rsidRDefault="0059233D" w:rsidP="0059233D">
      <w:pPr>
        <w:suppressAutoHyphens/>
        <w:spacing w:after="0" w:line="360" w:lineRule="auto"/>
        <w:jc w:val="both"/>
        <w:rPr>
          <w:rFonts w:ascii="Times New Roman" w:eastAsia="Times New Roman" w:hAnsi="Times New Roman" w:cs="Times New Roman"/>
          <w:b/>
          <w:i/>
          <w:sz w:val="24"/>
          <w:szCs w:val="24"/>
          <w:lang w:eastAsia="zh-CN"/>
        </w:rPr>
      </w:pPr>
      <w:r w:rsidRPr="0059233D">
        <w:rPr>
          <w:rFonts w:ascii="Times New Roman" w:eastAsia="Times New Roman" w:hAnsi="Times New Roman" w:cs="Times New Roman"/>
          <w:b/>
          <w:i/>
          <w:sz w:val="24"/>
          <w:szCs w:val="24"/>
          <w:lang w:eastAsia="zh-CN"/>
        </w:rPr>
        <w:t xml:space="preserve">Vizija.  </w:t>
      </w:r>
      <w:r w:rsidRPr="0059233D">
        <w:rPr>
          <w:rFonts w:ascii="Times New Roman" w:eastAsia="Times New Roman" w:hAnsi="Times New Roman" w:cs="Times New Roman"/>
          <w:sz w:val="24"/>
          <w:szCs w:val="24"/>
          <w:lang w:eastAsia="zh-CN"/>
        </w:rPr>
        <w:t>Visi klientai vertina paslaugas ne mažiau kaip 8.</w:t>
      </w:r>
    </w:p>
    <w:p w14:paraId="072E5F6A" w14:textId="77777777" w:rsidR="0059233D" w:rsidRPr="0059233D" w:rsidRDefault="0059233D" w:rsidP="0059233D">
      <w:pPr>
        <w:suppressAutoHyphens/>
        <w:spacing w:after="0" w:line="360" w:lineRule="auto"/>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b/>
          <w:sz w:val="24"/>
          <w:szCs w:val="24"/>
          <w:lang w:eastAsia="zh-CN"/>
        </w:rPr>
        <w:t>Misija</w:t>
      </w:r>
      <w:r w:rsidRPr="0059233D">
        <w:rPr>
          <w:rFonts w:ascii="Times New Roman" w:eastAsia="Times New Roman" w:hAnsi="Times New Roman" w:cs="Times New Roman"/>
          <w:sz w:val="24"/>
          <w:szCs w:val="24"/>
          <w:lang w:eastAsia="zh-CN"/>
        </w:rPr>
        <w:t>. Mokyti, ugdyti, padėti žmogui keistis.</w:t>
      </w:r>
    </w:p>
    <w:p w14:paraId="190F21AE" w14:textId="77777777" w:rsidR="0059233D" w:rsidRPr="0059233D" w:rsidRDefault="0059233D" w:rsidP="0059233D">
      <w:pPr>
        <w:suppressAutoHyphens/>
        <w:spacing w:after="0" w:line="360" w:lineRule="auto"/>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b/>
          <w:sz w:val="24"/>
          <w:szCs w:val="24"/>
          <w:lang w:eastAsia="zh-CN"/>
        </w:rPr>
        <w:t>Tikslai</w:t>
      </w:r>
      <w:r w:rsidRPr="0059233D">
        <w:rPr>
          <w:rFonts w:ascii="Times New Roman" w:eastAsia="Times New Roman" w:hAnsi="Times New Roman" w:cs="Times New Roman"/>
          <w:sz w:val="24"/>
          <w:szCs w:val="24"/>
          <w:lang w:eastAsia="zh-CN"/>
        </w:rPr>
        <w:t>:</w:t>
      </w:r>
    </w:p>
    <w:p w14:paraId="748BBE37" w14:textId="77777777" w:rsidR="0059233D" w:rsidRPr="0059233D" w:rsidRDefault="0059233D" w:rsidP="0059233D">
      <w:pPr>
        <w:numPr>
          <w:ilvl w:val="0"/>
          <w:numId w:val="2"/>
        </w:numPr>
        <w:suppressAutoHyphens/>
        <w:spacing w:after="0" w:line="360" w:lineRule="auto"/>
        <w:ind w:left="1170" w:hanging="27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Ne mažiau kaip 80 proc. mokinių pageidauja mokytis.</w:t>
      </w:r>
    </w:p>
    <w:p w14:paraId="300D320D" w14:textId="77777777" w:rsidR="0059233D" w:rsidRPr="0059233D" w:rsidRDefault="0059233D" w:rsidP="0059233D">
      <w:pPr>
        <w:numPr>
          <w:ilvl w:val="0"/>
          <w:numId w:val="2"/>
        </w:numPr>
        <w:suppressAutoHyphens/>
        <w:spacing w:after="0" w:line="360" w:lineRule="auto"/>
        <w:ind w:left="1170" w:hanging="27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Neformaliojo ugdymo renginių skaičiaus didinimas 10 procentų kasmet.</w:t>
      </w:r>
    </w:p>
    <w:p w14:paraId="0545F01F" w14:textId="77777777" w:rsidR="0059233D" w:rsidRPr="0059233D" w:rsidRDefault="0059233D" w:rsidP="0059233D">
      <w:pPr>
        <w:numPr>
          <w:ilvl w:val="0"/>
          <w:numId w:val="2"/>
        </w:numPr>
        <w:suppressAutoHyphens/>
        <w:spacing w:after="0" w:line="360" w:lineRule="auto"/>
        <w:ind w:left="1170" w:hanging="27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Bendruomenės narių profesinio veiklumo padidinimas apie 50 proc.</w:t>
      </w:r>
    </w:p>
    <w:p w14:paraId="67198F1B" w14:textId="77777777" w:rsidR="0059233D" w:rsidRPr="0059233D" w:rsidRDefault="0059233D" w:rsidP="0059233D">
      <w:pPr>
        <w:suppressAutoHyphens/>
        <w:spacing w:after="0" w:line="360" w:lineRule="auto"/>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b/>
          <w:i/>
          <w:sz w:val="24"/>
          <w:szCs w:val="24"/>
          <w:lang w:eastAsia="zh-CN"/>
        </w:rPr>
        <w:t>Vertybės.</w:t>
      </w:r>
      <w:r w:rsidRPr="0059233D">
        <w:rPr>
          <w:rFonts w:ascii="Times New Roman" w:eastAsia="Times New Roman" w:hAnsi="Times New Roman" w:cs="Times New Roman"/>
          <w:sz w:val="24"/>
          <w:szCs w:val="24"/>
          <w:lang w:eastAsia="zh-CN"/>
        </w:rPr>
        <w:t xml:space="preserve"> </w:t>
      </w:r>
    </w:p>
    <w:p w14:paraId="5A93E157" w14:textId="77777777" w:rsidR="0059233D" w:rsidRPr="0059233D" w:rsidRDefault="0059233D" w:rsidP="0059233D">
      <w:pPr>
        <w:numPr>
          <w:ilvl w:val="0"/>
          <w:numId w:val="1"/>
        </w:numPr>
        <w:suppressAutoHyphens/>
        <w:spacing w:after="0" w:line="360" w:lineRule="auto"/>
        <w:ind w:left="126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Atvirumas kitokiam požiūriui, pozityvioms iniciatyvoms, dialogui, bendradarbiavimui, naujovėms. </w:t>
      </w:r>
    </w:p>
    <w:p w14:paraId="76389AF9" w14:textId="77777777" w:rsidR="0059233D" w:rsidRPr="0059233D" w:rsidRDefault="0059233D" w:rsidP="0059233D">
      <w:pPr>
        <w:numPr>
          <w:ilvl w:val="0"/>
          <w:numId w:val="1"/>
        </w:numPr>
        <w:suppressAutoHyphens/>
        <w:spacing w:after="0" w:line="360" w:lineRule="auto"/>
        <w:ind w:left="126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Kūrybingumas įgyvendinant vertingas idėjas, iššūkius priimant, kaip naujas galimybes savo sėkmei kurti. </w:t>
      </w:r>
    </w:p>
    <w:p w14:paraId="749E3086" w14:textId="77777777" w:rsidR="0059233D" w:rsidRPr="0059233D" w:rsidRDefault="0059233D" w:rsidP="0059233D">
      <w:pPr>
        <w:numPr>
          <w:ilvl w:val="0"/>
          <w:numId w:val="1"/>
        </w:numPr>
        <w:suppressAutoHyphens/>
        <w:spacing w:after="0" w:line="360" w:lineRule="auto"/>
        <w:ind w:left="126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Profesionalumas. </w:t>
      </w:r>
    </w:p>
    <w:p w14:paraId="73B87E6F" w14:textId="77777777" w:rsidR="0059233D" w:rsidRPr="0059233D" w:rsidRDefault="0059233D" w:rsidP="0059233D">
      <w:pPr>
        <w:numPr>
          <w:ilvl w:val="0"/>
          <w:numId w:val="1"/>
        </w:numPr>
        <w:suppressAutoHyphens/>
        <w:spacing w:after="0" w:line="360" w:lineRule="auto"/>
        <w:ind w:left="126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Bendradarbiavimas.</w:t>
      </w:r>
    </w:p>
    <w:p w14:paraId="07D76EF9" w14:textId="77777777" w:rsidR="0059233D" w:rsidRPr="00EC45D4" w:rsidRDefault="0059233D" w:rsidP="0059233D">
      <w:pPr>
        <w:numPr>
          <w:ilvl w:val="0"/>
          <w:numId w:val="1"/>
        </w:numPr>
        <w:suppressAutoHyphens/>
        <w:spacing w:after="0" w:line="360" w:lineRule="auto"/>
        <w:ind w:left="126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Asmeninė ir socialinė atsakomybė.</w:t>
      </w:r>
    </w:p>
    <w:p w14:paraId="6EC909AA" w14:textId="77777777" w:rsidR="0059233D" w:rsidRPr="0059233D" w:rsidRDefault="0059233D" w:rsidP="0059233D">
      <w:pPr>
        <w:suppressAutoHyphens/>
        <w:spacing w:after="0" w:line="360" w:lineRule="auto"/>
        <w:jc w:val="both"/>
        <w:rPr>
          <w:rFonts w:ascii="Times New Roman" w:eastAsia="Times New Roman" w:hAnsi="Times New Roman" w:cs="Times New Roman"/>
          <w:b/>
          <w:i/>
          <w:sz w:val="24"/>
          <w:szCs w:val="24"/>
          <w:lang w:eastAsia="zh-CN"/>
        </w:rPr>
      </w:pPr>
      <w:r w:rsidRPr="0059233D">
        <w:rPr>
          <w:rFonts w:ascii="Times New Roman" w:eastAsia="Times New Roman" w:hAnsi="Times New Roman" w:cs="Times New Roman"/>
          <w:b/>
          <w:bCs/>
          <w:i/>
          <w:sz w:val="24"/>
          <w:szCs w:val="24"/>
          <w:lang w:eastAsia="zh-CN"/>
        </w:rPr>
        <w:lastRenderedPageBreak/>
        <w:t>Prioritetai</w:t>
      </w:r>
      <w:r w:rsidRPr="0059233D">
        <w:rPr>
          <w:rFonts w:ascii="Times New Roman" w:eastAsia="Times New Roman" w:hAnsi="Times New Roman" w:cs="Times New Roman"/>
          <w:b/>
          <w:i/>
          <w:sz w:val="24"/>
          <w:szCs w:val="24"/>
          <w:lang w:eastAsia="zh-CN"/>
        </w:rPr>
        <w:t>:</w:t>
      </w:r>
    </w:p>
    <w:p w14:paraId="3184BC57" w14:textId="77777777" w:rsidR="0059233D" w:rsidRPr="0059233D" w:rsidRDefault="0059233D" w:rsidP="0059233D">
      <w:pPr>
        <w:numPr>
          <w:ilvl w:val="0"/>
          <w:numId w:val="1"/>
        </w:numPr>
        <w:suppressAutoHyphens/>
        <w:spacing w:after="0" w:line="360" w:lineRule="auto"/>
        <w:ind w:left="1350" w:hanging="45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Nuotolinio mokymo aplinkos modernizavimas, skiriant ypatingą dėmesį mokytojų tobulėjimui, mokinių </w:t>
      </w:r>
      <w:r w:rsidR="00EC45D4">
        <w:rPr>
          <w:rFonts w:ascii="Times New Roman" w:eastAsia="Times New Roman" w:hAnsi="Times New Roman" w:cs="Times New Roman"/>
          <w:sz w:val="24"/>
          <w:szCs w:val="24"/>
          <w:lang w:eastAsia="zh-CN"/>
        </w:rPr>
        <w:t>fizinei ir psichinei sveikatai</w:t>
      </w:r>
      <w:r w:rsidRPr="0059233D">
        <w:rPr>
          <w:rFonts w:ascii="Times New Roman" w:eastAsia="Times New Roman" w:hAnsi="Times New Roman" w:cs="Times New Roman"/>
          <w:sz w:val="24"/>
          <w:szCs w:val="24"/>
          <w:lang w:eastAsia="zh-CN"/>
        </w:rPr>
        <w:t xml:space="preserve"> ir bendruomenės socialiniam emociniam ugdymui.</w:t>
      </w:r>
    </w:p>
    <w:p w14:paraId="4C3A1991" w14:textId="77777777" w:rsidR="0059233D" w:rsidRPr="0059233D" w:rsidRDefault="0059233D" w:rsidP="0059233D">
      <w:pPr>
        <w:numPr>
          <w:ilvl w:val="0"/>
          <w:numId w:val="1"/>
        </w:numPr>
        <w:suppressAutoHyphens/>
        <w:spacing w:after="0" w:line="360" w:lineRule="auto"/>
        <w:ind w:left="1350" w:hanging="450"/>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Saugios ir pozityvios ugdymo(si) aplinkos kūrimas.</w:t>
      </w:r>
    </w:p>
    <w:p w14:paraId="6BF39FD9" w14:textId="77777777" w:rsidR="009A3B5C" w:rsidRPr="00023901" w:rsidRDefault="009A3B5C" w:rsidP="00EB3897">
      <w:pPr>
        <w:spacing w:after="0" w:line="360" w:lineRule="auto"/>
        <w:ind w:firstLine="1296"/>
        <w:jc w:val="both"/>
        <w:rPr>
          <w:rFonts w:ascii="Times New Roman" w:hAnsi="Times New Roman" w:cs="Times New Roman"/>
          <w:sz w:val="24"/>
          <w:szCs w:val="24"/>
        </w:rPr>
      </w:pPr>
    </w:p>
    <w:p w14:paraId="7C482F4E" w14:textId="77777777" w:rsidR="00742C8F" w:rsidRDefault="00023901" w:rsidP="00EB3897">
      <w:pPr>
        <w:spacing w:after="0" w:line="360" w:lineRule="auto"/>
        <w:jc w:val="both"/>
        <w:rPr>
          <w:rFonts w:ascii="Times New Roman" w:hAnsi="Times New Roman" w:cs="Times New Roman"/>
          <w:sz w:val="24"/>
          <w:szCs w:val="24"/>
        </w:rPr>
      </w:pPr>
      <w:r w:rsidRPr="00FD1836">
        <w:rPr>
          <w:rFonts w:ascii="Times New Roman" w:hAnsi="Times New Roman" w:cs="Times New Roman"/>
          <w:b/>
          <w:sz w:val="24"/>
          <w:szCs w:val="24"/>
        </w:rPr>
        <w:t>1 veikla</w:t>
      </w:r>
      <w:r w:rsidRPr="00023901">
        <w:rPr>
          <w:rFonts w:ascii="Times New Roman" w:hAnsi="Times New Roman" w:cs="Times New Roman"/>
          <w:sz w:val="24"/>
          <w:szCs w:val="24"/>
        </w:rPr>
        <w:t xml:space="preserve"> – jaunimo ir suaugusiųjų bendrasis formalusis </w:t>
      </w:r>
      <w:r w:rsidR="00142A44">
        <w:rPr>
          <w:rFonts w:ascii="Times New Roman" w:hAnsi="Times New Roman" w:cs="Times New Roman"/>
          <w:sz w:val="24"/>
          <w:szCs w:val="24"/>
        </w:rPr>
        <w:t>ugdymas</w:t>
      </w:r>
      <w:r w:rsidRPr="00023901">
        <w:rPr>
          <w:rFonts w:ascii="Times New Roman" w:hAnsi="Times New Roman" w:cs="Times New Roman"/>
          <w:sz w:val="24"/>
          <w:szCs w:val="24"/>
        </w:rPr>
        <w:t xml:space="preserve">. </w:t>
      </w:r>
      <w:r w:rsidR="00142A44">
        <w:rPr>
          <w:rFonts w:ascii="Times New Roman" w:hAnsi="Times New Roman" w:cs="Times New Roman"/>
          <w:sz w:val="24"/>
          <w:szCs w:val="24"/>
        </w:rPr>
        <w:t>2020-2021 mokslo metų rugsėjo 1 d. duomenimis Centre moko</w:t>
      </w:r>
      <w:r w:rsidRPr="00023901">
        <w:rPr>
          <w:rFonts w:ascii="Times New Roman" w:hAnsi="Times New Roman" w:cs="Times New Roman"/>
          <w:sz w:val="24"/>
          <w:szCs w:val="24"/>
        </w:rPr>
        <w:t xml:space="preserve">si </w:t>
      </w:r>
      <w:r w:rsidR="00142A44">
        <w:rPr>
          <w:rFonts w:ascii="Times New Roman" w:hAnsi="Times New Roman" w:cs="Times New Roman"/>
          <w:sz w:val="24"/>
          <w:szCs w:val="24"/>
        </w:rPr>
        <w:t>4</w:t>
      </w:r>
      <w:r w:rsidR="00444A4F">
        <w:rPr>
          <w:rFonts w:ascii="Times New Roman" w:hAnsi="Times New Roman" w:cs="Times New Roman"/>
          <w:sz w:val="24"/>
          <w:szCs w:val="24"/>
        </w:rPr>
        <w:t>77</w:t>
      </w:r>
      <w:r w:rsidR="00142A44">
        <w:rPr>
          <w:rFonts w:ascii="Times New Roman" w:hAnsi="Times New Roman" w:cs="Times New Roman"/>
          <w:sz w:val="24"/>
          <w:szCs w:val="24"/>
        </w:rPr>
        <w:t xml:space="preserve"> mokiniai</w:t>
      </w:r>
      <w:r w:rsidR="00742C8F">
        <w:rPr>
          <w:rFonts w:ascii="Times New Roman" w:hAnsi="Times New Roman" w:cs="Times New Roman"/>
          <w:sz w:val="24"/>
          <w:szCs w:val="24"/>
        </w:rPr>
        <w:t xml:space="preserve">. </w:t>
      </w:r>
    </w:p>
    <w:p w14:paraId="784BBDB1" w14:textId="77777777" w:rsidR="00142A44" w:rsidRDefault="00742C8F" w:rsidP="00742C8F">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S</w:t>
      </w:r>
      <w:r w:rsidR="00142A44">
        <w:rPr>
          <w:rFonts w:ascii="Times New Roman" w:hAnsi="Times New Roman" w:cs="Times New Roman"/>
          <w:sz w:val="24"/>
          <w:szCs w:val="24"/>
        </w:rPr>
        <w:t>uformuoti du jaunimo klasių ir du socialinių įgūdžių ugdymo klasių komplektai. Šių klasių mokiniai mokosi penkias dienas per savaitę kas</w:t>
      </w:r>
      <w:r>
        <w:rPr>
          <w:rFonts w:ascii="Times New Roman" w:hAnsi="Times New Roman" w:cs="Times New Roman"/>
          <w:sz w:val="24"/>
          <w:szCs w:val="24"/>
        </w:rPr>
        <w:t>die</w:t>
      </w:r>
      <w:r w:rsidR="00142A44">
        <w:rPr>
          <w:rFonts w:ascii="Times New Roman" w:hAnsi="Times New Roman" w:cs="Times New Roman"/>
          <w:sz w:val="24"/>
          <w:szCs w:val="24"/>
        </w:rPr>
        <w:t>niu būdu.</w:t>
      </w:r>
    </w:p>
    <w:tbl>
      <w:tblPr>
        <w:tblStyle w:val="Lentelstinklelis"/>
        <w:tblW w:w="0" w:type="auto"/>
        <w:tblLook w:val="04A0" w:firstRow="1" w:lastRow="0" w:firstColumn="1" w:lastColumn="0" w:noHBand="0" w:noVBand="1"/>
      </w:tblPr>
      <w:tblGrid>
        <w:gridCol w:w="4531"/>
        <w:gridCol w:w="2268"/>
        <w:gridCol w:w="2552"/>
      </w:tblGrid>
      <w:tr w:rsidR="00742C8F" w14:paraId="64AC93AC" w14:textId="77777777" w:rsidTr="00742C8F">
        <w:tc>
          <w:tcPr>
            <w:tcW w:w="4531" w:type="dxa"/>
          </w:tcPr>
          <w:p w14:paraId="0CB920F8" w14:textId="77777777" w:rsidR="00742C8F" w:rsidRPr="00742C8F" w:rsidRDefault="00742C8F" w:rsidP="00742C8F">
            <w:pPr>
              <w:jc w:val="center"/>
              <w:rPr>
                <w:rFonts w:ascii="Times New Roman" w:hAnsi="Times New Roman" w:cs="Times New Roman"/>
                <w:b/>
                <w:sz w:val="24"/>
                <w:szCs w:val="24"/>
              </w:rPr>
            </w:pPr>
            <w:r w:rsidRPr="00742C8F">
              <w:rPr>
                <w:rFonts w:ascii="Times New Roman" w:hAnsi="Times New Roman" w:cs="Times New Roman"/>
                <w:b/>
                <w:sz w:val="24"/>
                <w:szCs w:val="24"/>
              </w:rPr>
              <w:t>Klasė</w:t>
            </w:r>
          </w:p>
        </w:tc>
        <w:tc>
          <w:tcPr>
            <w:tcW w:w="2268" w:type="dxa"/>
          </w:tcPr>
          <w:p w14:paraId="353292B3" w14:textId="77777777" w:rsidR="00742C8F" w:rsidRPr="00742C8F" w:rsidRDefault="00742C8F" w:rsidP="00742C8F">
            <w:pPr>
              <w:jc w:val="center"/>
              <w:rPr>
                <w:rFonts w:ascii="Times New Roman" w:hAnsi="Times New Roman" w:cs="Times New Roman"/>
                <w:b/>
                <w:sz w:val="24"/>
                <w:szCs w:val="24"/>
              </w:rPr>
            </w:pPr>
            <w:r w:rsidRPr="00742C8F">
              <w:rPr>
                <w:rFonts w:ascii="Times New Roman" w:hAnsi="Times New Roman" w:cs="Times New Roman"/>
                <w:b/>
                <w:sz w:val="24"/>
                <w:szCs w:val="24"/>
              </w:rPr>
              <w:t>Mokinių skaičius</w:t>
            </w:r>
          </w:p>
        </w:tc>
        <w:tc>
          <w:tcPr>
            <w:tcW w:w="2552" w:type="dxa"/>
          </w:tcPr>
          <w:p w14:paraId="7032B73D" w14:textId="77777777" w:rsidR="00742C8F" w:rsidRPr="00742C8F" w:rsidRDefault="00742C8F" w:rsidP="00742C8F">
            <w:pPr>
              <w:jc w:val="center"/>
              <w:rPr>
                <w:rFonts w:ascii="Times New Roman" w:hAnsi="Times New Roman" w:cs="Times New Roman"/>
                <w:b/>
                <w:sz w:val="24"/>
                <w:szCs w:val="24"/>
              </w:rPr>
            </w:pPr>
            <w:r w:rsidRPr="00742C8F">
              <w:rPr>
                <w:rFonts w:ascii="Times New Roman" w:hAnsi="Times New Roman" w:cs="Times New Roman"/>
                <w:b/>
                <w:sz w:val="24"/>
                <w:szCs w:val="24"/>
              </w:rPr>
              <w:t>Bendras mokinių skaičius</w:t>
            </w:r>
          </w:p>
        </w:tc>
      </w:tr>
      <w:tr w:rsidR="00742C8F" w14:paraId="10C9E744" w14:textId="77777777" w:rsidTr="00742C8F">
        <w:tc>
          <w:tcPr>
            <w:tcW w:w="4531" w:type="dxa"/>
          </w:tcPr>
          <w:p w14:paraId="4BAA18B5" w14:textId="77777777" w:rsidR="00742C8F" w:rsidRDefault="00742C8F" w:rsidP="00EB3897">
            <w:pPr>
              <w:spacing w:line="360" w:lineRule="auto"/>
              <w:jc w:val="both"/>
              <w:rPr>
                <w:rFonts w:ascii="Times New Roman" w:hAnsi="Times New Roman" w:cs="Times New Roman"/>
                <w:sz w:val="24"/>
                <w:szCs w:val="24"/>
              </w:rPr>
            </w:pPr>
            <w:r>
              <w:rPr>
                <w:rFonts w:ascii="Times New Roman" w:hAnsi="Times New Roman" w:cs="Times New Roman"/>
                <w:sz w:val="24"/>
                <w:szCs w:val="24"/>
              </w:rPr>
              <w:t>8-9 jaunimo klasė</w:t>
            </w:r>
          </w:p>
        </w:tc>
        <w:tc>
          <w:tcPr>
            <w:tcW w:w="2268" w:type="dxa"/>
          </w:tcPr>
          <w:p w14:paraId="5782AED2" w14:textId="77777777" w:rsidR="00742C8F" w:rsidRDefault="007905D6" w:rsidP="00EB3897">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52" w:type="dxa"/>
            <w:vMerge w:val="restart"/>
          </w:tcPr>
          <w:p w14:paraId="4B798AAD" w14:textId="77777777" w:rsidR="00742C8F" w:rsidRDefault="007905D6" w:rsidP="00EB3897">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742C8F" w14:paraId="01DA1A74" w14:textId="77777777" w:rsidTr="00742C8F">
        <w:tc>
          <w:tcPr>
            <w:tcW w:w="4531" w:type="dxa"/>
          </w:tcPr>
          <w:p w14:paraId="2CB9DC11" w14:textId="77777777" w:rsidR="00742C8F" w:rsidRDefault="00742C8F" w:rsidP="00EB3897">
            <w:pPr>
              <w:spacing w:line="360" w:lineRule="auto"/>
              <w:jc w:val="both"/>
              <w:rPr>
                <w:rFonts w:ascii="Times New Roman" w:hAnsi="Times New Roman" w:cs="Times New Roman"/>
                <w:sz w:val="24"/>
                <w:szCs w:val="24"/>
              </w:rPr>
            </w:pPr>
            <w:r>
              <w:rPr>
                <w:rFonts w:ascii="Times New Roman" w:hAnsi="Times New Roman" w:cs="Times New Roman"/>
                <w:sz w:val="24"/>
                <w:szCs w:val="24"/>
              </w:rPr>
              <w:t>10 jaunimo klasė</w:t>
            </w:r>
          </w:p>
        </w:tc>
        <w:tc>
          <w:tcPr>
            <w:tcW w:w="2268" w:type="dxa"/>
          </w:tcPr>
          <w:p w14:paraId="713C5323" w14:textId="77777777" w:rsidR="00742C8F" w:rsidRDefault="007905D6" w:rsidP="00EB389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2" w:type="dxa"/>
            <w:vMerge/>
          </w:tcPr>
          <w:p w14:paraId="324E5330" w14:textId="77777777" w:rsidR="00742C8F" w:rsidRDefault="00742C8F" w:rsidP="00EB3897">
            <w:pPr>
              <w:spacing w:line="360" w:lineRule="auto"/>
              <w:jc w:val="both"/>
              <w:rPr>
                <w:rFonts w:ascii="Times New Roman" w:hAnsi="Times New Roman" w:cs="Times New Roman"/>
                <w:sz w:val="24"/>
                <w:szCs w:val="24"/>
              </w:rPr>
            </w:pPr>
          </w:p>
        </w:tc>
      </w:tr>
      <w:tr w:rsidR="00742C8F" w14:paraId="49B8DC9E" w14:textId="77777777" w:rsidTr="00742C8F">
        <w:tc>
          <w:tcPr>
            <w:tcW w:w="4531" w:type="dxa"/>
          </w:tcPr>
          <w:p w14:paraId="27358898" w14:textId="77777777" w:rsidR="00742C8F" w:rsidRDefault="00742C8F" w:rsidP="00742C8F">
            <w:pPr>
              <w:jc w:val="both"/>
              <w:rPr>
                <w:rFonts w:ascii="Times New Roman" w:hAnsi="Times New Roman" w:cs="Times New Roman"/>
                <w:sz w:val="24"/>
                <w:szCs w:val="24"/>
              </w:rPr>
            </w:pPr>
            <w:r>
              <w:rPr>
                <w:rFonts w:ascii="Times New Roman" w:hAnsi="Times New Roman" w:cs="Times New Roman"/>
                <w:sz w:val="24"/>
                <w:szCs w:val="24"/>
              </w:rPr>
              <w:t>Socialinių įgūdžių ugdymo klasė (I mokymo metai)</w:t>
            </w:r>
          </w:p>
        </w:tc>
        <w:tc>
          <w:tcPr>
            <w:tcW w:w="2268" w:type="dxa"/>
          </w:tcPr>
          <w:p w14:paraId="4BC5E864" w14:textId="77777777" w:rsidR="00742C8F" w:rsidRDefault="00191D27" w:rsidP="00EB389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vMerge w:val="restart"/>
          </w:tcPr>
          <w:p w14:paraId="02712584" w14:textId="77777777" w:rsidR="00742C8F" w:rsidRDefault="00191D27" w:rsidP="00EB3897">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742C8F" w14:paraId="140D1015" w14:textId="77777777" w:rsidTr="00742C8F">
        <w:tc>
          <w:tcPr>
            <w:tcW w:w="4531" w:type="dxa"/>
          </w:tcPr>
          <w:p w14:paraId="53F484EC" w14:textId="77777777" w:rsidR="00742C8F" w:rsidRDefault="00742C8F" w:rsidP="00742C8F">
            <w:pPr>
              <w:jc w:val="both"/>
              <w:rPr>
                <w:rFonts w:ascii="Times New Roman" w:hAnsi="Times New Roman" w:cs="Times New Roman"/>
                <w:sz w:val="24"/>
                <w:szCs w:val="24"/>
              </w:rPr>
            </w:pPr>
            <w:r w:rsidRPr="00742C8F">
              <w:rPr>
                <w:rFonts w:ascii="Times New Roman" w:hAnsi="Times New Roman" w:cs="Times New Roman"/>
                <w:sz w:val="24"/>
                <w:szCs w:val="24"/>
              </w:rPr>
              <w:t>Socialinių įgūdžių ugdymo klasė (I</w:t>
            </w:r>
            <w:r>
              <w:rPr>
                <w:rFonts w:ascii="Times New Roman" w:hAnsi="Times New Roman" w:cs="Times New Roman"/>
                <w:sz w:val="24"/>
                <w:szCs w:val="24"/>
              </w:rPr>
              <w:t>I-III</w:t>
            </w:r>
            <w:r w:rsidRPr="00742C8F">
              <w:rPr>
                <w:rFonts w:ascii="Times New Roman" w:hAnsi="Times New Roman" w:cs="Times New Roman"/>
                <w:sz w:val="24"/>
                <w:szCs w:val="24"/>
              </w:rPr>
              <w:t xml:space="preserve"> mokymo metai)</w:t>
            </w:r>
          </w:p>
        </w:tc>
        <w:tc>
          <w:tcPr>
            <w:tcW w:w="2268" w:type="dxa"/>
          </w:tcPr>
          <w:p w14:paraId="669C3550" w14:textId="77777777" w:rsidR="00742C8F" w:rsidRDefault="007905D6" w:rsidP="00EB389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52" w:type="dxa"/>
            <w:vMerge/>
          </w:tcPr>
          <w:p w14:paraId="11B62744" w14:textId="77777777" w:rsidR="00742C8F" w:rsidRDefault="00742C8F" w:rsidP="00EB3897">
            <w:pPr>
              <w:spacing w:line="360" w:lineRule="auto"/>
              <w:jc w:val="both"/>
              <w:rPr>
                <w:rFonts w:ascii="Times New Roman" w:hAnsi="Times New Roman" w:cs="Times New Roman"/>
                <w:sz w:val="24"/>
                <w:szCs w:val="24"/>
              </w:rPr>
            </w:pPr>
          </w:p>
        </w:tc>
      </w:tr>
    </w:tbl>
    <w:p w14:paraId="542EA7D4" w14:textId="77777777" w:rsidR="00742C8F" w:rsidRDefault="00742C8F" w:rsidP="00EB3897">
      <w:pPr>
        <w:spacing w:after="0" w:line="360" w:lineRule="auto"/>
        <w:jc w:val="both"/>
        <w:rPr>
          <w:rFonts w:ascii="Times New Roman" w:hAnsi="Times New Roman" w:cs="Times New Roman"/>
          <w:sz w:val="24"/>
          <w:szCs w:val="24"/>
        </w:rPr>
      </w:pPr>
    </w:p>
    <w:p w14:paraId="1CE964AE" w14:textId="77777777" w:rsidR="0015618A" w:rsidRDefault="002A382B" w:rsidP="00EC45D4">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Pagal suaugusiųjų pagrindinio ir viduri</w:t>
      </w:r>
      <w:r w:rsidR="00EC45D4">
        <w:rPr>
          <w:rFonts w:ascii="Times New Roman" w:hAnsi="Times New Roman" w:cs="Times New Roman"/>
          <w:sz w:val="24"/>
          <w:szCs w:val="24"/>
        </w:rPr>
        <w:t>ni</w:t>
      </w:r>
      <w:r>
        <w:rPr>
          <w:rFonts w:ascii="Times New Roman" w:hAnsi="Times New Roman" w:cs="Times New Roman"/>
          <w:sz w:val="24"/>
          <w:szCs w:val="24"/>
        </w:rPr>
        <w:t xml:space="preserve">o ugdymo programas mokosi </w:t>
      </w:r>
      <w:r w:rsidR="007905D6">
        <w:rPr>
          <w:rFonts w:ascii="Times New Roman" w:hAnsi="Times New Roman" w:cs="Times New Roman"/>
          <w:sz w:val="24"/>
          <w:szCs w:val="24"/>
        </w:rPr>
        <w:t>4</w:t>
      </w:r>
      <w:r w:rsidR="00444A4F">
        <w:rPr>
          <w:rFonts w:ascii="Times New Roman" w:hAnsi="Times New Roman" w:cs="Times New Roman"/>
          <w:sz w:val="24"/>
          <w:szCs w:val="24"/>
        </w:rPr>
        <w:t>55</w:t>
      </w:r>
      <w:r w:rsidR="007905D6">
        <w:rPr>
          <w:rFonts w:ascii="Times New Roman" w:hAnsi="Times New Roman" w:cs="Times New Roman"/>
          <w:sz w:val="24"/>
          <w:szCs w:val="24"/>
        </w:rPr>
        <w:t xml:space="preserve"> </w:t>
      </w:r>
      <w:r w:rsidR="00444A4F">
        <w:rPr>
          <w:rFonts w:ascii="Times New Roman" w:hAnsi="Times New Roman" w:cs="Times New Roman"/>
          <w:sz w:val="24"/>
          <w:szCs w:val="24"/>
        </w:rPr>
        <w:t>mokiniai, gyvenanty</w:t>
      </w:r>
      <w:r w:rsidR="00023901" w:rsidRPr="00023901">
        <w:rPr>
          <w:rFonts w:ascii="Times New Roman" w:hAnsi="Times New Roman" w:cs="Times New Roman"/>
          <w:sz w:val="24"/>
          <w:szCs w:val="24"/>
        </w:rPr>
        <w:t xml:space="preserve">s įvairiuose Lietuvos regionuose, Europos Sąjungos ir kitose valstybėse. </w:t>
      </w:r>
    </w:p>
    <w:tbl>
      <w:tblPr>
        <w:tblStyle w:val="Lentelstinklelis"/>
        <w:tblW w:w="0" w:type="auto"/>
        <w:tblLook w:val="04A0" w:firstRow="1" w:lastRow="0" w:firstColumn="1" w:lastColumn="0" w:noHBand="0" w:noVBand="1"/>
      </w:tblPr>
      <w:tblGrid>
        <w:gridCol w:w="4815"/>
        <w:gridCol w:w="1984"/>
        <w:gridCol w:w="2552"/>
      </w:tblGrid>
      <w:tr w:rsidR="00742C8F" w14:paraId="0D4DE598" w14:textId="77777777" w:rsidTr="002A382B">
        <w:tc>
          <w:tcPr>
            <w:tcW w:w="4815" w:type="dxa"/>
          </w:tcPr>
          <w:p w14:paraId="40C839EF" w14:textId="77777777" w:rsidR="00742C8F" w:rsidRPr="00742C8F" w:rsidRDefault="00742C8F" w:rsidP="00742C8F">
            <w:pPr>
              <w:jc w:val="center"/>
              <w:rPr>
                <w:rFonts w:ascii="Times New Roman" w:hAnsi="Times New Roman" w:cs="Times New Roman"/>
                <w:b/>
                <w:sz w:val="24"/>
                <w:szCs w:val="24"/>
              </w:rPr>
            </w:pPr>
            <w:r w:rsidRPr="00742C8F">
              <w:rPr>
                <w:rFonts w:ascii="Times New Roman" w:hAnsi="Times New Roman" w:cs="Times New Roman"/>
                <w:b/>
                <w:sz w:val="24"/>
                <w:szCs w:val="24"/>
              </w:rPr>
              <w:t>Klasė</w:t>
            </w:r>
          </w:p>
        </w:tc>
        <w:tc>
          <w:tcPr>
            <w:tcW w:w="1984" w:type="dxa"/>
          </w:tcPr>
          <w:p w14:paraId="5C634DAE" w14:textId="77777777" w:rsidR="00742C8F" w:rsidRPr="00742C8F" w:rsidRDefault="00742C8F" w:rsidP="00742C8F">
            <w:pPr>
              <w:jc w:val="center"/>
              <w:rPr>
                <w:rFonts w:ascii="Times New Roman" w:hAnsi="Times New Roman" w:cs="Times New Roman"/>
                <w:b/>
                <w:sz w:val="24"/>
                <w:szCs w:val="24"/>
              </w:rPr>
            </w:pPr>
            <w:r w:rsidRPr="00742C8F">
              <w:rPr>
                <w:rFonts w:ascii="Times New Roman" w:hAnsi="Times New Roman" w:cs="Times New Roman"/>
                <w:b/>
                <w:sz w:val="24"/>
                <w:szCs w:val="24"/>
              </w:rPr>
              <w:t>Mokinių skaičius</w:t>
            </w:r>
          </w:p>
        </w:tc>
        <w:tc>
          <w:tcPr>
            <w:tcW w:w="2552" w:type="dxa"/>
          </w:tcPr>
          <w:p w14:paraId="68A7ED77" w14:textId="77777777" w:rsidR="00742C8F" w:rsidRPr="00742C8F" w:rsidRDefault="00742C8F" w:rsidP="00742C8F">
            <w:pPr>
              <w:jc w:val="center"/>
              <w:rPr>
                <w:rFonts w:ascii="Times New Roman" w:hAnsi="Times New Roman" w:cs="Times New Roman"/>
                <w:b/>
                <w:sz w:val="24"/>
                <w:szCs w:val="24"/>
              </w:rPr>
            </w:pPr>
            <w:r w:rsidRPr="00742C8F">
              <w:rPr>
                <w:rFonts w:ascii="Times New Roman" w:hAnsi="Times New Roman" w:cs="Times New Roman"/>
                <w:b/>
                <w:sz w:val="24"/>
                <w:szCs w:val="24"/>
              </w:rPr>
              <w:t>Bendras mokinių skaičius</w:t>
            </w:r>
          </w:p>
        </w:tc>
      </w:tr>
      <w:tr w:rsidR="001420C1" w14:paraId="371F6648" w14:textId="77777777" w:rsidTr="002A382B">
        <w:tc>
          <w:tcPr>
            <w:tcW w:w="4815" w:type="dxa"/>
          </w:tcPr>
          <w:p w14:paraId="006DB943" w14:textId="77777777" w:rsidR="001420C1" w:rsidRDefault="001420C1" w:rsidP="00191D27">
            <w:pPr>
              <w:spacing w:line="360" w:lineRule="auto"/>
              <w:jc w:val="both"/>
              <w:rPr>
                <w:rFonts w:ascii="Times New Roman" w:hAnsi="Times New Roman" w:cs="Times New Roman"/>
                <w:sz w:val="24"/>
                <w:szCs w:val="24"/>
              </w:rPr>
            </w:pPr>
            <w:r>
              <w:rPr>
                <w:rFonts w:ascii="Times New Roman" w:hAnsi="Times New Roman" w:cs="Times New Roman"/>
                <w:sz w:val="24"/>
                <w:szCs w:val="24"/>
              </w:rPr>
              <w:t>6-8 jungtinė klasė (1 komplektas)</w:t>
            </w:r>
          </w:p>
        </w:tc>
        <w:tc>
          <w:tcPr>
            <w:tcW w:w="1984" w:type="dxa"/>
          </w:tcPr>
          <w:p w14:paraId="0C68E5EE" w14:textId="77777777" w:rsidR="001420C1" w:rsidRDefault="001420C1" w:rsidP="00191D27">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552" w:type="dxa"/>
            <w:vMerge w:val="restart"/>
          </w:tcPr>
          <w:p w14:paraId="2F49A3D8" w14:textId="77777777" w:rsidR="001420C1" w:rsidRDefault="00444A4F" w:rsidP="00191D27">
            <w:pPr>
              <w:spacing w:line="360" w:lineRule="auto"/>
              <w:jc w:val="both"/>
              <w:rPr>
                <w:rFonts w:ascii="Times New Roman" w:hAnsi="Times New Roman" w:cs="Times New Roman"/>
                <w:sz w:val="24"/>
                <w:szCs w:val="24"/>
              </w:rPr>
            </w:pPr>
            <w:r>
              <w:rPr>
                <w:rFonts w:ascii="Times New Roman" w:hAnsi="Times New Roman" w:cs="Times New Roman"/>
                <w:sz w:val="24"/>
                <w:szCs w:val="24"/>
              </w:rPr>
              <w:t>455</w:t>
            </w:r>
          </w:p>
        </w:tc>
      </w:tr>
      <w:tr w:rsidR="001420C1" w14:paraId="6A4E6249" w14:textId="77777777" w:rsidTr="002A382B">
        <w:tc>
          <w:tcPr>
            <w:tcW w:w="4815" w:type="dxa"/>
          </w:tcPr>
          <w:p w14:paraId="4AA39AF4" w14:textId="77777777" w:rsidR="001420C1" w:rsidRDefault="001420C1" w:rsidP="00191D27">
            <w:pPr>
              <w:spacing w:line="360" w:lineRule="auto"/>
              <w:jc w:val="both"/>
              <w:rPr>
                <w:rFonts w:ascii="Times New Roman" w:hAnsi="Times New Roman" w:cs="Times New Roman"/>
                <w:sz w:val="24"/>
                <w:szCs w:val="24"/>
              </w:rPr>
            </w:pPr>
            <w:r>
              <w:rPr>
                <w:rFonts w:ascii="Times New Roman" w:hAnsi="Times New Roman" w:cs="Times New Roman"/>
                <w:sz w:val="24"/>
                <w:szCs w:val="24"/>
              </w:rPr>
              <w:t>9 klasė (1 komplektas)</w:t>
            </w:r>
          </w:p>
        </w:tc>
        <w:tc>
          <w:tcPr>
            <w:tcW w:w="1984" w:type="dxa"/>
          </w:tcPr>
          <w:p w14:paraId="017C6D0B" w14:textId="77777777" w:rsidR="001420C1" w:rsidRDefault="001420C1" w:rsidP="00191D27">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2552" w:type="dxa"/>
            <w:vMerge/>
          </w:tcPr>
          <w:p w14:paraId="1D6FEFC7" w14:textId="77777777" w:rsidR="001420C1" w:rsidRDefault="001420C1" w:rsidP="00191D27">
            <w:pPr>
              <w:spacing w:line="360" w:lineRule="auto"/>
              <w:jc w:val="both"/>
              <w:rPr>
                <w:rFonts w:ascii="Times New Roman" w:hAnsi="Times New Roman" w:cs="Times New Roman"/>
                <w:sz w:val="24"/>
                <w:szCs w:val="24"/>
              </w:rPr>
            </w:pPr>
          </w:p>
        </w:tc>
      </w:tr>
      <w:tr w:rsidR="001420C1" w14:paraId="1E522E8A" w14:textId="77777777" w:rsidTr="002A382B">
        <w:tc>
          <w:tcPr>
            <w:tcW w:w="4815" w:type="dxa"/>
          </w:tcPr>
          <w:p w14:paraId="5C1D6A50" w14:textId="77777777" w:rsidR="001420C1" w:rsidRDefault="001420C1" w:rsidP="00191D27">
            <w:pPr>
              <w:jc w:val="both"/>
              <w:rPr>
                <w:rFonts w:ascii="Times New Roman" w:hAnsi="Times New Roman" w:cs="Times New Roman"/>
                <w:sz w:val="24"/>
                <w:szCs w:val="24"/>
              </w:rPr>
            </w:pPr>
            <w:r>
              <w:rPr>
                <w:rFonts w:ascii="Times New Roman" w:hAnsi="Times New Roman" w:cs="Times New Roman"/>
                <w:sz w:val="24"/>
                <w:szCs w:val="24"/>
              </w:rPr>
              <w:t>10B ir 10C klasės (du komplektai)</w:t>
            </w:r>
          </w:p>
        </w:tc>
        <w:tc>
          <w:tcPr>
            <w:tcW w:w="1984" w:type="dxa"/>
          </w:tcPr>
          <w:p w14:paraId="6F8474D9" w14:textId="77777777" w:rsidR="001420C1" w:rsidRDefault="001420C1" w:rsidP="00191D27">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44A4F">
              <w:rPr>
                <w:rFonts w:ascii="Times New Roman" w:hAnsi="Times New Roman" w:cs="Times New Roman"/>
                <w:sz w:val="24"/>
                <w:szCs w:val="24"/>
              </w:rPr>
              <w:t>3</w:t>
            </w:r>
          </w:p>
        </w:tc>
        <w:tc>
          <w:tcPr>
            <w:tcW w:w="2552" w:type="dxa"/>
            <w:vMerge/>
          </w:tcPr>
          <w:p w14:paraId="4783975A" w14:textId="77777777" w:rsidR="001420C1" w:rsidRDefault="001420C1" w:rsidP="00191D27">
            <w:pPr>
              <w:spacing w:line="360" w:lineRule="auto"/>
              <w:jc w:val="both"/>
              <w:rPr>
                <w:rFonts w:ascii="Times New Roman" w:hAnsi="Times New Roman" w:cs="Times New Roman"/>
                <w:sz w:val="24"/>
                <w:szCs w:val="24"/>
              </w:rPr>
            </w:pPr>
          </w:p>
        </w:tc>
      </w:tr>
      <w:tr w:rsidR="001420C1" w14:paraId="37DB37C9" w14:textId="77777777" w:rsidTr="002A382B">
        <w:tc>
          <w:tcPr>
            <w:tcW w:w="4815" w:type="dxa"/>
          </w:tcPr>
          <w:p w14:paraId="51D02B9D" w14:textId="77777777" w:rsidR="001420C1" w:rsidRDefault="001420C1" w:rsidP="00191D27">
            <w:pPr>
              <w:jc w:val="both"/>
              <w:rPr>
                <w:rFonts w:ascii="Times New Roman" w:hAnsi="Times New Roman" w:cs="Times New Roman"/>
                <w:sz w:val="24"/>
                <w:szCs w:val="24"/>
              </w:rPr>
            </w:pPr>
            <w:r>
              <w:rPr>
                <w:rFonts w:ascii="Times New Roman" w:hAnsi="Times New Roman" w:cs="Times New Roman"/>
                <w:sz w:val="24"/>
                <w:szCs w:val="24"/>
              </w:rPr>
              <w:t>IIIB, IIIC, IIID klasės (trys komplektai)</w:t>
            </w:r>
          </w:p>
        </w:tc>
        <w:tc>
          <w:tcPr>
            <w:tcW w:w="1984" w:type="dxa"/>
          </w:tcPr>
          <w:p w14:paraId="3A260AD0" w14:textId="77777777" w:rsidR="001420C1" w:rsidRDefault="001420C1" w:rsidP="00191D27">
            <w:pPr>
              <w:spacing w:line="360" w:lineRule="auto"/>
              <w:jc w:val="both"/>
              <w:rPr>
                <w:rFonts w:ascii="Times New Roman" w:hAnsi="Times New Roman" w:cs="Times New Roman"/>
                <w:sz w:val="24"/>
                <w:szCs w:val="24"/>
              </w:rPr>
            </w:pPr>
            <w:r>
              <w:rPr>
                <w:rFonts w:ascii="Times New Roman" w:hAnsi="Times New Roman" w:cs="Times New Roman"/>
                <w:sz w:val="24"/>
                <w:szCs w:val="24"/>
              </w:rPr>
              <w:t>134</w:t>
            </w:r>
          </w:p>
        </w:tc>
        <w:tc>
          <w:tcPr>
            <w:tcW w:w="2552" w:type="dxa"/>
            <w:vMerge/>
          </w:tcPr>
          <w:p w14:paraId="6079B32A" w14:textId="77777777" w:rsidR="001420C1" w:rsidRDefault="001420C1" w:rsidP="00191D27">
            <w:pPr>
              <w:spacing w:line="360" w:lineRule="auto"/>
              <w:jc w:val="both"/>
              <w:rPr>
                <w:rFonts w:ascii="Times New Roman" w:hAnsi="Times New Roman" w:cs="Times New Roman"/>
                <w:sz w:val="24"/>
                <w:szCs w:val="24"/>
              </w:rPr>
            </w:pPr>
          </w:p>
        </w:tc>
      </w:tr>
      <w:tr w:rsidR="001420C1" w14:paraId="5AA77B8A" w14:textId="77777777" w:rsidTr="002A382B">
        <w:tc>
          <w:tcPr>
            <w:tcW w:w="4815" w:type="dxa"/>
          </w:tcPr>
          <w:p w14:paraId="6FF7F894" w14:textId="77777777" w:rsidR="001420C1" w:rsidRDefault="001420C1" w:rsidP="00191D27">
            <w:pPr>
              <w:jc w:val="both"/>
              <w:rPr>
                <w:rFonts w:ascii="Times New Roman" w:hAnsi="Times New Roman" w:cs="Times New Roman"/>
                <w:sz w:val="24"/>
                <w:szCs w:val="24"/>
              </w:rPr>
            </w:pPr>
            <w:r>
              <w:rPr>
                <w:rFonts w:ascii="Times New Roman" w:hAnsi="Times New Roman" w:cs="Times New Roman"/>
                <w:sz w:val="24"/>
                <w:szCs w:val="24"/>
              </w:rPr>
              <w:t>IVB, IVD, IVC, IVE, IVF klasės (5 komplektai)</w:t>
            </w:r>
          </w:p>
        </w:tc>
        <w:tc>
          <w:tcPr>
            <w:tcW w:w="1984" w:type="dxa"/>
          </w:tcPr>
          <w:p w14:paraId="17082873" w14:textId="77777777" w:rsidR="001420C1" w:rsidRDefault="001420C1" w:rsidP="00191D27">
            <w:pPr>
              <w:spacing w:line="360"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2552" w:type="dxa"/>
            <w:vMerge/>
          </w:tcPr>
          <w:p w14:paraId="2F047FCC" w14:textId="77777777" w:rsidR="001420C1" w:rsidRDefault="001420C1" w:rsidP="00191D27">
            <w:pPr>
              <w:spacing w:line="360" w:lineRule="auto"/>
              <w:jc w:val="both"/>
              <w:rPr>
                <w:rFonts w:ascii="Times New Roman" w:hAnsi="Times New Roman" w:cs="Times New Roman"/>
                <w:sz w:val="24"/>
                <w:szCs w:val="24"/>
              </w:rPr>
            </w:pPr>
          </w:p>
        </w:tc>
      </w:tr>
    </w:tbl>
    <w:p w14:paraId="663B5371" w14:textId="77777777" w:rsidR="00742C8F" w:rsidRDefault="00742C8F" w:rsidP="00742C8F">
      <w:pPr>
        <w:spacing w:after="0" w:line="360" w:lineRule="auto"/>
        <w:jc w:val="both"/>
        <w:rPr>
          <w:rFonts w:ascii="Times New Roman" w:hAnsi="Times New Roman" w:cs="Times New Roman"/>
          <w:sz w:val="24"/>
          <w:szCs w:val="24"/>
        </w:rPr>
      </w:pPr>
    </w:p>
    <w:p w14:paraId="0CFD0EFD" w14:textId="49F54673" w:rsidR="0059233D" w:rsidRPr="0059233D" w:rsidRDefault="007840CC" w:rsidP="0059233D">
      <w:pPr>
        <w:spacing w:line="360" w:lineRule="auto"/>
        <w:jc w:val="both"/>
        <w:rPr>
          <w:rFonts w:ascii="Times New Roman" w:eastAsia="Times New Roman" w:hAnsi="Times New Roman" w:cs="Times New Roman"/>
          <w:sz w:val="24"/>
          <w:szCs w:val="24"/>
          <w:lang w:eastAsia="zh-CN"/>
        </w:rPr>
      </w:pPr>
      <w:r w:rsidRPr="007840CC">
        <w:rPr>
          <w:rFonts w:ascii="Times New Roman" w:hAnsi="Times New Roman" w:cs="Times New Roman"/>
          <w:b/>
          <w:sz w:val="24"/>
          <w:szCs w:val="24"/>
        </w:rPr>
        <w:t>2 veikla</w:t>
      </w:r>
      <w:r w:rsidRPr="007840CC">
        <w:rPr>
          <w:rFonts w:ascii="Times New Roman" w:hAnsi="Times New Roman" w:cs="Times New Roman"/>
          <w:sz w:val="24"/>
          <w:szCs w:val="24"/>
        </w:rPr>
        <w:t xml:space="preserve"> - profesinis formalusis ir neformalusis mokymas</w:t>
      </w:r>
      <w:r w:rsidR="007C3966">
        <w:rPr>
          <w:rFonts w:ascii="Times New Roman" w:hAnsi="Times New Roman" w:cs="Times New Roman"/>
          <w:sz w:val="24"/>
          <w:szCs w:val="24"/>
        </w:rPr>
        <w:t xml:space="preserve">. </w:t>
      </w:r>
      <w:r w:rsidR="00CD2153" w:rsidRPr="00CD2153">
        <w:rPr>
          <w:rFonts w:ascii="Times New Roman" w:eastAsia="Calibri" w:hAnsi="Times New Roman" w:cs="Times New Roman"/>
          <w:sz w:val="24"/>
          <w:szCs w:val="24"/>
          <w:lang w:eastAsia="lt-LT"/>
        </w:rPr>
        <w:t>Įgyta licencija vykdyti formaliąsias profesinio mokymo programas. Teorinė mokymo dalis vykdoma įvairiomis formomis (kontaktine ir nuotoline).</w:t>
      </w:r>
      <w:r w:rsidR="0059233D">
        <w:rPr>
          <w:rFonts w:ascii="Times New Roman" w:eastAsia="Calibri" w:hAnsi="Times New Roman" w:cs="Times New Roman"/>
          <w:sz w:val="24"/>
          <w:szCs w:val="24"/>
          <w:lang w:eastAsia="lt-LT"/>
        </w:rPr>
        <w:t xml:space="preserve"> </w:t>
      </w:r>
      <w:r w:rsidR="0059233D" w:rsidRPr="0059233D">
        <w:rPr>
          <w:rFonts w:ascii="Times New Roman" w:eastAsia="Times New Roman" w:hAnsi="Times New Roman" w:cs="Times New Roman"/>
          <w:sz w:val="24"/>
          <w:szCs w:val="24"/>
          <w:lang w:eastAsia="zh-CN"/>
        </w:rPr>
        <w:t>Formalusis ir neformalusis profesinis mokymas vykdomas bendradarbiaujant su Lietuvos užimtumo tarnybomis, švietimo įstaigomis, socialiniais partneriais, verslo įmonėmis ir organizacijomis. Centras yra akreditavęs 7 formaliojo profesinio mokymo programas</w:t>
      </w:r>
      <w:r w:rsidR="0089429D">
        <w:rPr>
          <w:rFonts w:ascii="Times New Roman" w:eastAsia="Times New Roman" w:hAnsi="Times New Roman" w:cs="Times New Roman"/>
          <w:sz w:val="24"/>
          <w:szCs w:val="24"/>
          <w:lang w:eastAsia="zh-CN"/>
        </w:rPr>
        <w:t xml:space="preserve"> </w:t>
      </w:r>
      <w:r w:rsidR="0059233D" w:rsidRPr="0059233D">
        <w:rPr>
          <w:rFonts w:ascii="Times New Roman" w:eastAsia="Times New Roman" w:hAnsi="Times New Roman" w:cs="Times New Roman"/>
          <w:sz w:val="24"/>
          <w:szCs w:val="24"/>
          <w:lang w:eastAsia="zh-CN"/>
        </w:rPr>
        <w:t>ir 34 jų modulius.</w:t>
      </w:r>
    </w:p>
    <w:p w14:paraId="6334B9D4" w14:textId="3F68380A" w:rsidR="0015618A" w:rsidRDefault="00444A4F" w:rsidP="00EB3897">
      <w:pPr>
        <w:spacing w:after="0" w:line="360" w:lineRule="auto"/>
        <w:jc w:val="both"/>
        <w:rPr>
          <w:rFonts w:ascii="Times New Roman" w:hAnsi="Times New Roman" w:cs="Times New Roman"/>
          <w:b/>
          <w:sz w:val="24"/>
          <w:szCs w:val="24"/>
        </w:rPr>
      </w:pPr>
      <w:r w:rsidRPr="00444A4F">
        <w:rPr>
          <w:rFonts w:ascii="Times New Roman" w:hAnsi="Times New Roman" w:cs="Times New Roman"/>
          <w:b/>
          <w:sz w:val="24"/>
          <w:szCs w:val="24"/>
          <w:highlight w:val="yellow"/>
        </w:rPr>
        <w:t>Turimų programų lentelė</w:t>
      </w:r>
    </w:p>
    <w:tbl>
      <w:tblPr>
        <w:tblStyle w:val="Lentelstinklelis"/>
        <w:tblW w:w="0" w:type="auto"/>
        <w:tblLook w:val="04A0" w:firstRow="1" w:lastRow="0" w:firstColumn="1" w:lastColumn="0" w:noHBand="0" w:noVBand="1"/>
      </w:tblPr>
      <w:tblGrid>
        <w:gridCol w:w="570"/>
        <w:gridCol w:w="1364"/>
        <w:gridCol w:w="7417"/>
      </w:tblGrid>
      <w:tr w:rsidR="007F3001" w:rsidRPr="007F3001" w14:paraId="37231194" w14:textId="77777777" w:rsidTr="007F3001">
        <w:tc>
          <w:tcPr>
            <w:tcW w:w="570" w:type="dxa"/>
            <w:vAlign w:val="center"/>
          </w:tcPr>
          <w:p w14:paraId="25E8EADC" w14:textId="6EFF8029" w:rsidR="007F3001" w:rsidRPr="007F3001" w:rsidRDefault="007F3001" w:rsidP="004B01A1">
            <w:pPr>
              <w:jc w:val="center"/>
              <w:rPr>
                <w:rFonts w:ascii="Times New Roman" w:hAnsi="Times New Roman" w:cs="Times New Roman"/>
                <w:b/>
                <w:sz w:val="24"/>
                <w:szCs w:val="24"/>
              </w:rPr>
            </w:pPr>
            <w:r w:rsidRPr="007F3001">
              <w:rPr>
                <w:rFonts w:ascii="Times New Roman" w:hAnsi="Times New Roman" w:cs="Times New Roman"/>
                <w:b/>
                <w:sz w:val="24"/>
                <w:szCs w:val="24"/>
              </w:rPr>
              <w:lastRenderedPageBreak/>
              <w:t>Eil. Nr.</w:t>
            </w:r>
          </w:p>
        </w:tc>
        <w:tc>
          <w:tcPr>
            <w:tcW w:w="1364" w:type="dxa"/>
            <w:vAlign w:val="center"/>
          </w:tcPr>
          <w:p w14:paraId="7386AE98" w14:textId="749B747A" w:rsidR="007F3001" w:rsidRPr="007F3001" w:rsidRDefault="007F3001" w:rsidP="004B01A1">
            <w:pPr>
              <w:jc w:val="center"/>
              <w:rPr>
                <w:rFonts w:ascii="Times New Roman" w:hAnsi="Times New Roman" w:cs="Times New Roman"/>
                <w:b/>
                <w:sz w:val="24"/>
                <w:szCs w:val="24"/>
              </w:rPr>
            </w:pPr>
            <w:r w:rsidRPr="007F3001">
              <w:rPr>
                <w:rFonts w:ascii="Times New Roman" w:hAnsi="Times New Roman" w:cs="Times New Roman"/>
                <w:b/>
                <w:sz w:val="24"/>
                <w:szCs w:val="24"/>
              </w:rPr>
              <w:t>Valstybinis kodas</w:t>
            </w:r>
          </w:p>
        </w:tc>
        <w:tc>
          <w:tcPr>
            <w:tcW w:w="7417" w:type="dxa"/>
            <w:vAlign w:val="center"/>
          </w:tcPr>
          <w:p w14:paraId="10E4F1A9" w14:textId="0E73BADE" w:rsidR="007F3001" w:rsidRPr="007F3001" w:rsidRDefault="007F3001" w:rsidP="004B01A1">
            <w:pPr>
              <w:jc w:val="center"/>
              <w:rPr>
                <w:rFonts w:ascii="Times New Roman" w:hAnsi="Times New Roman" w:cs="Times New Roman"/>
                <w:b/>
                <w:sz w:val="24"/>
                <w:szCs w:val="24"/>
              </w:rPr>
            </w:pPr>
            <w:r w:rsidRPr="007F3001">
              <w:rPr>
                <w:rFonts w:ascii="Times New Roman" w:hAnsi="Times New Roman" w:cs="Times New Roman"/>
                <w:b/>
                <w:sz w:val="24"/>
                <w:szCs w:val="24"/>
              </w:rPr>
              <w:t>Programos pavadinimas</w:t>
            </w:r>
          </w:p>
        </w:tc>
      </w:tr>
      <w:tr w:rsidR="007F3001" w:rsidRPr="007F3001" w14:paraId="5679BECC" w14:textId="77777777" w:rsidTr="007F3001">
        <w:tc>
          <w:tcPr>
            <w:tcW w:w="570" w:type="dxa"/>
          </w:tcPr>
          <w:p w14:paraId="576632A8" w14:textId="746E66F1"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w:t>
            </w:r>
          </w:p>
        </w:tc>
        <w:tc>
          <w:tcPr>
            <w:tcW w:w="1364" w:type="dxa"/>
          </w:tcPr>
          <w:p w14:paraId="06B23359" w14:textId="75730A40"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T32073211</w:t>
            </w:r>
          </w:p>
        </w:tc>
        <w:tc>
          <w:tcPr>
            <w:tcW w:w="7417" w:type="dxa"/>
          </w:tcPr>
          <w:p w14:paraId="7D68886A" w14:textId="59B09451"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Dailidės modulinė profesinio mokymo programa</w:t>
            </w:r>
          </w:p>
        </w:tc>
      </w:tr>
      <w:tr w:rsidR="007F3001" w:rsidRPr="007F3001" w14:paraId="30A4CDD0" w14:textId="77777777" w:rsidTr="007F3001">
        <w:tc>
          <w:tcPr>
            <w:tcW w:w="570" w:type="dxa"/>
          </w:tcPr>
          <w:p w14:paraId="179970AD" w14:textId="4A7C91C2"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w:t>
            </w:r>
          </w:p>
        </w:tc>
        <w:tc>
          <w:tcPr>
            <w:tcW w:w="1364" w:type="dxa"/>
          </w:tcPr>
          <w:p w14:paraId="74846B25" w14:textId="2E3A383A"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T32101202</w:t>
            </w:r>
          </w:p>
        </w:tc>
        <w:tc>
          <w:tcPr>
            <w:tcW w:w="7417" w:type="dxa"/>
          </w:tcPr>
          <w:p w14:paraId="170F6387" w14:textId="17ACAA89"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Kirpėjo modulinė profesinio mokymo programa</w:t>
            </w:r>
          </w:p>
        </w:tc>
      </w:tr>
      <w:tr w:rsidR="007F3001" w:rsidRPr="007F3001" w14:paraId="64CBAC3F" w14:textId="77777777" w:rsidTr="007F3001">
        <w:tc>
          <w:tcPr>
            <w:tcW w:w="570" w:type="dxa"/>
          </w:tcPr>
          <w:p w14:paraId="3D78758F" w14:textId="522E4181"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3.</w:t>
            </w:r>
          </w:p>
        </w:tc>
        <w:tc>
          <w:tcPr>
            <w:tcW w:w="1364" w:type="dxa"/>
          </w:tcPr>
          <w:p w14:paraId="5142D659" w14:textId="21493FE5"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T32072202</w:t>
            </w:r>
          </w:p>
        </w:tc>
        <w:tc>
          <w:tcPr>
            <w:tcW w:w="7417" w:type="dxa"/>
          </w:tcPr>
          <w:p w14:paraId="0C2607A6" w14:textId="75238BD5" w:rsidR="007F3001" w:rsidRPr="007F3001" w:rsidRDefault="007F3001" w:rsidP="0089429D">
            <w:pPr>
              <w:spacing w:line="360" w:lineRule="auto"/>
              <w:rPr>
                <w:rFonts w:ascii="Times New Roman" w:hAnsi="Times New Roman" w:cs="Times New Roman"/>
                <w:b/>
                <w:sz w:val="24"/>
                <w:szCs w:val="24"/>
              </w:rPr>
            </w:pPr>
            <w:r w:rsidRPr="007F3001">
              <w:rPr>
                <w:rFonts w:ascii="Times New Roman" w:hAnsi="Times New Roman" w:cs="Times New Roman"/>
                <w:sz w:val="24"/>
                <w:szCs w:val="24"/>
              </w:rPr>
              <w:t>Medienos apdirbimo staklininko modulinė profesinio mokymo programa</w:t>
            </w:r>
          </w:p>
        </w:tc>
      </w:tr>
      <w:tr w:rsidR="007F3001" w:rsidRPr="007F3001" w14:paraId="4EA45EC3" w14:textId="77777777" w:rsidTr="007F3001">
        <w:tc>
          <w:tcPr>
            <w:tcW w:w="570" w:type="dxa"/>
          </w:tcPr>
          <w:p w14:paraId="749BC766" w14:textId="6A75CD7B"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4.</w:t>
            </w:r>
          </w:p>
        </w:tc>
        <w:tc>
          <w:tcPr>
            <w:tcW w:w="1364" w:type="dxa"/>
          </w:tcPr>
          <w:p w14:paraId="173D7E15" w14:textId="6FF00D50"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T32073202</w:t>
            </w:r>
          </w:p>
        </w:tc>
        <w:tc>
          <w:tcPr>
            <w:tcW w:w="7417" w:type="dxa"/>
          </w:tcPr>
          <w:p w14:paraId="2D1AA001" w14:textId="3EBE60BB"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Mūrininko modulinė profesinio mokymo programa</w:t>
            </w:r>
          </w:p>
        </w:tc>
      </w:tr>
      <w:tr w:rsidR="007F3001" w:rsidRPr="007F3001" w14:paraId="30186204" w14:textId="77777777" w:rsidTr="007F3001">
        <w:tc>
          <w:tcPr>
            <w:tcW w:w="570" w:type="dxa"/>
          </w:tcPr>
          <w:p w14:paraId="12D431A4" w14:textId="1D7212EE"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5.</w:t>
            </w:r>
          </w:p>
        </w:tc>
        <w:tc>
          <w:tcPr>
            <w:tcW w:w="1364" w:type="dxa"/>
          </w:tcPr>
          <w:p w14:paraId="71810909" w14:textId="6144B3C4"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T32072302</w:t>
            </w:r>
          </w:p>
        </w:tc>
        <w:tc>
          <w:tcPr>
            <w:tcW w:w="7417" w:type="dxa"/>
          </w:tcPr>
          <w:p w14:paraId="7E44A1C4" w14:textId="2D3FD18D"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Siuvėjo modulinė profesinio mokymo programa</w:t>
            </w:r>
          </w:p>
        </w:tc>
      </w:tr>
      <w:tr w:rsidR="007F3001" w:rsidRPr="007F3001" w14:paraId="2A254003" w14:textId="77777777" w:rsidTr="007F3001">
        <w:tc>
          <w:tcPr>
            <w:tcW w:w="570" w:type="dxa"/>
          </w:tcPr>
          <w:p w14:paraId="3274EEA6" w14:textId="6F677CF7"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6.</w:t>
            </w:r>
          </w:p>
        </w:tc>
        <w:tc>
          <w:tcPr>
            <w:tcW w:w="1364" w:type="dxa"/>
          </w:tcPr>
          <w:p w14:paraId="4AF41CD0" w14:textId="49D9358A"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T32072201</w:t>
            </w:r>
          </w:p>
        </w:tc>
        <w:tc>
          <w:tcPr>
            <w:tcW w:w="7417" w:type="dxa"/>
          </w:tcPr>
          <w:p w14:paraId="12022E7C" w14:textId="0394D4E4"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Staliaus modulinė profesinio mokymo programa</w:t>
            </w:r>
          </w:p>
        </w:tc>
      </w:tr>
      <w:tr w:rsidR="007F3001" w:rsidRPr="007F3001" w14:paraId="2E482E60" w14:textId="77777777" w:rsidTr="007F3001">
        <w:tc>
          <w:tcPr>
            <w:tcW w:w="570" w:type="dxa"/>
          </w:tcPr>
          <w:p w14:paraId="721572DA" w14:textId="4B74B754"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7.</w:t>
            </w:r>
          </w:p>
        </w:tc>
        <w:tc>
          <w:tcPr>
            <w:tcW w:w="1364" w:type="dxa"/>
          </w:tcPr>
          <w:p w14:paraId="3BE40524" w14:textId="53406AA4"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T21101303</w:t>
            </w:r>
          </w:p>
        </w:tc>
        <w:tc>
          <w:tcPr>
            <w:tcW w:w="7417" w:type="dxa"/>
          </w:tcPr>
          <w:p w14:paraId="35A5F7F1" w14:textId="1788A3F1"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sz w:val="24"/>
                <w:szCs w:val="24"/>
              </w:rPr>
              <w:t>Virėjo modulinė profesinio mokymo programa</w:t>
            </w:r>
          </w:p>
        </w:tc>
      </w:tr>
      <w:tr w:rsidR="007F3001" w:rsidRPr="007F3001" w14:paraId="27BA48AF" w14:textId="77777777" w:rsidTr="007F3001">
        <w:tc>
          <w:tcPr>
            <w:tcW w:w="570" w:type="dxa"/>
          </w:tcPr>
          <w:p w14:paraId="5EF1645C" w14:textId="1582AA26"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8.</w:t>
            </w:r>
          </w:p>
        </w:tc>
        <w:tc>
          <w:tcPr>
            <w:tcW w:w="1364" w:type="dxa"/>
          </w:tcPr>
          <w:p w14:paraId="6DA41528" w14:textId="6C005819"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307320035</w:t>
            </w:r>
          </w:p>
        </w:tc>
        <w:tc>
          <w:tcPr>
            <w:tcW w:w="7417" w:type="dxa"/>
          </w:tcPr>
          <w:p w14:paraId="4ACC8369" w14:textId="2121D6D7"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Bendrosios veiklos statybos objekte vykdymas (dailidės) (307320035). Dailidės modulinė profesinio mokymo programa (T32073211)</w:t>
            </w:r>
          </w:p>
        </w:tc>
      </w:tr>
      <w:tr w:rsidR="007F3001" w:rsidRPr="007F3001" w14:paraId="35AFE49A" w14:textId="77777777" w:rsidTr="007F3001">
        <w:tc>
          <w:tcPr>
            <w:tcW w:w="570" w:type="dxa"/>
          </w:tcPr>
          <w:p w14:paraId="41F3B70D" w14:textId="5DE91ACD"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9.</w:t>
            </w:r>
          </w:p>
        </w:tc>
        <w:tc>
          <w:tcPr>
            <w:tcW w:w="1364" w:type="dxa"/>
          </w:tcPr>
          <w:p w14:paraId="3DC23701" w14:textId="06AC4A48"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307320005</w:t>
            </w:r>
          </w:p>
        </w:tc>
        <w:tc>
          <w:tcPr>
            <w:tcW w:w="7417" w:type="dxa"/>
          </w:tcPr>
          <w:p w14:paraId="5EC4ED90" w14:textId="67229DB3"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Bendrosios veiklos statybos objekte vykdymas (mūrininko) (307320005). Mūrininko modulinė profesinio mokymo programa (T32073202)</w:t>
            </w:r>
          </w:p>
        </w:tc>
      </w:tr>
      <w:tr w:rsidR="007F3001" w:rsidRPr="007F3001" w14:paraId="4BCDD804" w14:textId="77777777" w:rsidTr="007F3001">
        <w:tc>
          <w:tcPr>
            <w:tcW w:w="570" w:type="dxa"/>
          </w:tcPr>
          <w:p w14:paraId="7A78E4AA" w14:textId="015695CD"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10.</w:t>
            </w:r>
          </w:p>
        </w:tc>
        <w:tc>
          <w:tcPr>
            <w:tcW w:w="1364" w:type="dxa"/>
          </w:tcPr>
          <w:p w14:paraId="0AE940ED" w14:textId="42BD5C59"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307220010</w:t>
            </w:r>
          </w:p>
        </w:tc>
        <w:tc>
          <w:tcPr>
            <w:tcW w:w="7417" w:type="dxa"/>
          </w:tcPr>
          <w:p w14:paraId="316C7E9E" w14:textId="03D32742"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Bendrųjų medienos apdirbimo veiklų vykdymas (medienos apdirbimo staklininko) . Medienos apdirbimo staklininko modulinė profesinio mokymo programa (T32072202)</w:t>
            </w:r>
          </w:p>
        </w:tc>
      </w:tr>
      <w:tr w:rsidR="007F3001" w:rsidRPr="007F3001" w14:paraId="3FC107CA" w14:textId="77777777" w:rsidTr="007F3001">
        <w:tc>
          <w:tcPr>
            <w:tcW w:w="570" w:type="dxa"/>
          </w:tcPr>
          <w:p w14:paraId="44FDD850" w14:textId="11027BB4"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11.</w:t>
            </w:r>
          </w:p>
        </w:tc>
        <w:tc>
          <w:tcPr>
            <w:tcW w:w="1364" w:type="dxa"/>
          </w:tcPr>
          <w:p w14:paraId="596040BD" w14:textId="0907C6A6"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307220001</w:t>
            </w:r>
          </w:p>
        </w:tc>
        <w:tc>
          <w:tcPr>
            <w:tcW w:w="7417" w:type="dxa"/>
          </w:tcPr>
          <w:p w14:paraId="5CA07E08" w14:textId="02E2F9E1"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Bendrųjų medienos apdirbimo veiklų vykdymas (staliaus). Staliaus modulinė profesinio mokymo programa (T32072201)</w:t>
            </w:r>
          </w:p>
        </w:tc>
      </w:tr>
      <w:tr w:rsidR="007F3001" w:rsidRPr="007F3001" w14:paraId="15D7E687" w14:textId="77777777" w:rsidTr="007F3001">
        <w:tc>
          <w:tcPr>
            <w:tcW w:w="570" w:type="dxa"/>
          </w:tcPr>
          <w:p w14:paraId="3F2F0DCE" w14:textId="1982542B"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12.</w:t>
            </w:r>
          </w:p>
        </w:tc>
        <w:tc>
          <w:tcPr>
            <w:tcW w:w="1364" w:type="dxa"/>
          </w:tcPr>
          <w:p w14:paraId="0B315DE6" w14:textId="3B45E606"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307220012</w:t>
            </w:r>
          </w:p>
        </w:tc>
        <w:tc>
          <w:tcPr>
            <w:tcW w:w="7417" w:type="dxa"/>
          </w:tcPr>
          <w:p w14:paraId="7FEBEDA8" w14:textId="471CB9D3"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Darbas CNC medienos apdirbimo centrais. Medienos apdirbimo staklininko modulinė profesinio mokymo programa (T32072202)</w:t>
            </w:r>
          </w:p>
        </w:tc>
      </w:tr>
      <w:tr w:rsidR="007F3001" w:rsidRPr="007F3001" w14:paraId="03B91A33" w14:textId="77777777" w:rsidTr="007F3001">
        <w:tc>
          <w:tcPr>
            <w:tcW w:w="570" w:type="dxa"/>
          </w:tcPr>
          <w:p w14:paraId="50D14252" w14:textId="23146962"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13.</w:t>
            </w:r>
          </w:p>
        </w:tc>
        <w:tc>
          <w:tcPr>
            <w:tcW w:w="1364" w:type="dxa"/>
          </w:tcPr>
          <w:p w14:paraId="06EA2473" w14:textId="74F85E9F"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307220011</w:t>
            </w:r>
          </w:p>
        </w:tc>
        <w:tc>
          <w:tcPr>
            <w:tcW w:w="7417" w:type="dxa"/>
          </w:tcPr>
          <w:p w14:paraId="5F850F64" w14:textId="5FB3BEAC"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Darbas pozicinėmis (vieno technologinio veiksmo) medienos apdirbimo staklėmis ir įrenginiais. Medienos apdirbimo staklininko modulinė profesinio mokymo programa (T32072202)</w:t>
            </w:r>
          </w:p>
        </w:tc>
      </w:tr>
      <w:tr w:rsidR="007F3001" w:rsidRPr="007F3001" w14:paraId="057185A9" w14:textId="77777777" w:rsidTr="007F3001">
        <w:tc>
          <w:tcPr>
            <w:tcW w:w="570" w:type="dxa"/>
          </w:tcPr>
          <w:p w14:paraId="338F380C" w14:textId="033B39ED"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14.</w:t>
            </w:r>
          </w:p>
        </w:tc>
        <w:tc>
          <w:tcPr>
            <w:tcW w:w="1364" w:type="dxa"/>
          </w:tcPr>
          <w:p w14:paraId="1865E4BA" w14:textId="3B104366"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307230006</w:t>
            </w:r>
          </w:p>
        </w:tc>
        <w:tc>
          <w:tcPr>
            <w:tcW w:w="7417" w:type="dxa"/>
          </w:tcPr>
          <w:p w14:paraId="1804682C" w14:textId="0BAF0A88"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Drabužių detalių jungimas į gaminį. Siuvėjo modulinė profesinio mokymo programa (T32072302)</w:t>
            </w:r>
          </w:p>
        </w:tc>
      </w:tr>
      <w:tr w:rsidR="007F3001" w:rsidRPr="007F3001" w14:paraId="23362310" w14:textId="77777777" w:rsidTr="007F3001">
        <w:tc>
          <w:tcPr>
            <w:tcW w:w="570" w:type="dxa"/>
          </w:tcPr>
          <w:p w14:paraId="62942AE3" w14:textId="43AED7AC"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15.</w:t>
            </w:r>
          </w:p>
        </w:tc>
        <w:tc>
          <w:tcPr>
            <w:tcW w:w="1364" w:type="dxa"/>
          </w:tcPr>
          <w:p w14:paraId="693E343C" w14:textId="4263534C"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307230005</w:t>
            </w:r>
          </w:p>
        </w:tc>
        <w:tc>
          <w:tcPr>
            <w:tcW w:w="7417" w:type="dxa"/>
          </w:tcPr>
          <w:p w14:paraId="1266BF9C" w14:textId="5C6FE018"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Drabužių detalių siuvimas. Siuvėjo modulinė profesinio mokymo programa (T32072302)</w:t>
            </w:r>
          </w:p>
        </w:tc>
      </w:tr>
      <w:tr w:rsidR="007F3001" w:rsidRPr="007F3001" w14:paraId="7FBBF0B9" w14:textId="77777777" w:rsidTr="007F3001">
        <w:tc>
          <w:tcPr>
            <w:tcW w:w="570" w:type="dxa"/>
          </w:tcPr>
          <w:p w14:paraId="0703ABB5" w14:textId="54EC6119"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16.</w:t>
            </w:r>
          </w:p>
        </w:tc>
        <w:tc>
          <w:tcPr>
            <w:tcW w:w="1364" w:type="dxa"/>
          </w:tcPr>
          <w:p w14:paraId="32DEE139" w14:textId="7AB1A0B5"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2000002</w:t>
            </w:r>
          </w:p>
        </w:tc>
        <w:tc>
          <w:tcPr>
            <w:tcW w:w="7417" w:type="dxa"/>
          </w:tcPr>
          <w:p w14:paraId="2B731077" w14:textId="5D138128"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Įvadas į darbo rinką. Virėjo modulinė profesinio mokymo programa</w:t>
            </w:r>
          </w:p>
        </w:tc>
      </w:tr>
      <w:tr w:rsidR="007F3001" w:rsidRPr="007F3001" w14:paraId="70934E56" w14:textId="77777777" w:rsidTr="007F3001">
        <w:tc>
          <w:tcPr>
            <w:tcW w:w="570" w:type="dxa"/>
          </w:tcPr>
          <w:p w14:paraId="53B34712" w14:textId="28B78F71"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17.</w:t>
            </w:r>
          </w:p>
        </w:tc>
        <w:tc>
          <w:tcPr>
            <w:tcW w:w="1364" w:type="dxa"/>
          </w:tcPr>
          <w:p w14:paraId="1FBA4DB7" w14:textId="145F43A2"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3000002</w:t>
            </w:r>
          </w:p>
        </w:tc>
        <w:tc>
          <w:tcPr>
            <w:tcW w:w="7417" w:type="dxa"/>
          </w:tcPr>
          <w:p w14:paraId="49442698" w14:textId="0D53B75A"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Įvadas į darbo rinką. Dailidės modulinė profesinio mokymo programa (T32073211)</w:t>
            </w:r>
          </w:p>
        </w:tc>
      </w:tr>
      <w:tr w:rsidR="007F3001" w:rsidRPr="007F3001" w14:paraId="64E2613D" w14:textId="77777777" w:rsidTr="007F3001">
        <w:tc>
          <w:tcPr>
            <w:tcW w:w="570" w:type="dxa"/>
          </w:tcPr>
          <w:p w14:paraId="7B7764E9" w14:textId="3F6E66F2"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18.</w:t>
            </w:r>
          </w:p>
        </w:tc>
        <w:tc>
          <w:tcPr>
            <w:tcW w:w="1364" w:type="dxa"/>
          </w:tcPr>
          <w:p w14:paraId="2E673C73" w14:textId="6BF4A07E"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3000002</w:t>
            </w:r>
          </w:p>
        </w:tc>
        <w:tc>
          <w:tcPr>
            <w:tcW w:w="7417" w:type="dxa"/>
          </w:tcPr>
          <w:p w14:paraId="4986E0B8" w14:textId="2B148429"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Įvadas į darbo rinką. Kirpėjo modulinė profesinio mokymo programa (T32101202)</w:t>
            </w:r>
          </w:p>
        </w:tc>
      </w:tr>
      <w:tr w:rsidR="007F3001" w:rsidRPr="007F3001" w14:paraId="3EE3FF31" w14:textId="77777777" w:rsidTr="007F3001">
        <w:tc>
          <w:tcPr>
            <w:tcW w:w="570" w:type="dxa"/>
          </w:tcPr>
          <w:p w14:paraId="19EA1609" w14:textId="77A9D7AA"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19.</w:t>
            </w:r>
          </w:p>
        </w:tc>
        <w:tc>
          <w:tcPr>
            <w:tcW w:w="1364" w:type="dxa"/>
          </w:tcPr>
          <w:p w14:paraId="445C0700" w14:textId="76970C0D"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3000002</w:t>
            </w:r>
          </w:p>
        </w:tc>
        <w:tc>
          <w:tcPr>
            <w:tcW w:w="7417" w:type="dxa"/>
          </w:tcPr>
          <w:p w14:paraId="19855987" w14:textId="0AE5FD3A"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Įvadas į darbo rinką. Medienos apdirbimo staklininko modulinė profesinio mokymo programa (T32072202)</w:t>
            </w:r>
          </w:p>
        </w:tc>
      </w:tr>
      <w:tr w:rsidR="007F3001" w:rsidRPr="007F3001" w14:paraId="2719E21C" w14:textId="77777777" w:rsidTr="007F3001">
        <w:tc>
          <w:tcPr>
            <w:tcW w:w="570" w:type="dxa"/>
          </w:tcPr>
          <w:p w14:paraId="3A36E20A" w14:textId="527443E2"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lastRenderedPageBreak/>
              <w:t>20.</w:t>
            </w:r>
          </w:p>
        </w:tc>
        <w:tc>
          <w:tcPr>
            <w:tcW w:w="1364" w:type="dxa"/>
          </w:tcPr>
          <w:p w14:paraId="668A6C80" w14:textId="4EFF344A"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3000002</w:t>
            </w:r>
          </w:p>
        </w:tc>
        <w:tc>
          <w:tcPr>
            <w:tcW w:w="7417" w:type="dxa"/>
          </w:tcPr>
          <w:p w14:paraId="677166A7" w14:textId="23CE580A"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Įvadas į darbo rinką. Mūrininko modulinė profesinio mokymo programa (T32073202)</w:t>
            </w:r>
          </w:p>
        </w:tc>
      </w:tr>
      <w:tr w:rsidR="007F3001" w:rsidRPr="007F3001" w14:paraId="198AB43D" w14:textId="77777777" w:rsidTr="007F3001">
        <w:tc>
          <w:tcPr>
            <w:tcW w:w="570" w:type="dxa"/>
          </w:tcPr>
          <w:p w14:paraId="2EDD0053" w14:textId="488D4046"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21.</w:t>
            </w:r>
          </w:p>
        </w:tc>
        <w:tc>
          <w:tcPr>
            <w:tcW w:w="1364" w:type="dxa"/>
          </w:tcPr>
          <w:p w14:paraId="6F62468B" w14:textId="68246345"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3000002</w:t>
            </w:r>
          </w:p>
        </w:tc>
        <w:tc>
          <w:tcPr>
            <w:tcW w:w="7417" w:type="dxa"/>
          </w:tcPr>
          <w:p w14:paraId="28392CE5" w14:textId="02FFD8A9"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Įvadas į darbo rinką. Siuvėjo modulinė profesinio mokymo programa (T32072302)</w:t>
            </w:r>
          </w:p>
        </w:tc>
      </w:tr>
      <w:tr w:rsidR="007F3001" w:rsidRPr="007F3001" w14:paraId="17322F06" w14:textId="77777777" w:rsidTr="007F3001">
        <w:tc>
          <w:tcPr>
            <w:tcW w:w="570" w:type="dxa"/>
          </w:tcPr>
          <w:p w14:paraId="03E93257" w14:textId="3F38CA33"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22.</w:t>
            </w:r>
          </w:p>
        </w:tc>
        <w:tc>
          <w:tcPr>
            <w:tcW w:w="1364" w:type="dxa"/>
          </w:tcPr>
          <w:p w14:paraId="243CF1BA" w14:textId="5701359E"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3000002</w:t>
            </w:r>
          </w:p>
        </w:tc>
        <w:tc>
          <w:tcPr>
            <w:tcW w:w="7417" w:type="dxa"/>
          </w:tcPr>
          <w:p w14:paraId="511226EE" w14:textId="0CEEC1BF"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Įvadas į darbo rinką. Staliaus modulinė profesinio mokymo programa (T32072201)</w:t>
            </w:r>
          </w:p>
        </w:tc>
      </w:tr>
      <w:tr w:rsidR="007F3001" w:rsidRPr="007F3001" w14:paraId="2ED3F1C8" w14:textId="77777777" w:rsidTr="007F3001">
        <w:tc>
          <w:tcPr>
            <w:tcW w:w="570" w:type="dxa"/>
          </w:tcPr>
          <w:p w14:paraId="5AB33EF4" w14:textId="72C79246"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23.</w:t>
            </w:r>
          </w:p>
        </w:tc>
        <w:tc>
          <w:tcPr>
            <w:tcW w:w="1364" w:type="dxa"/>
          </w:tcPr>
          <w:p w14:paraId="2982FABF" w14:textId="7AADCB93"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307320007</w:t>
            </w:r>
          </w:p>
        </w:tc>
        <w:tc>
          <w:tcPr>
            <w:tcW w:w="7417" w:type="dxa"/>
          </w:tcPr>
          <w:p w14:paraId="20DA3EA4" w14:textId="39285483"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Konstrukcijų montavimas ir betonavimas. Mūrininko modulinė profesinio mokymo programa (T32073202)</w:t>
            </w:r>
          </w:p>
        </w:tc>
      </w:tr>
      <w:tr w:rsidR="007F3001" w:rsidRPr="007F3001" w14:paraId="5F32E93B" w14:textId="77777777" w:rsidTr="007F3001">
        <w:tc>
          <w:tcPr>
            <w:tcW w:w="570" w:type="dxa"/>
          </w:tcPr>
          <w:p w14:paraId="14669B74" w14:textId="2D55756A"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24.</w:t>
            </w:r>
          </w:p>
        </w:tc>
        <w:tc>
          <w:tcPr>
            <w:tcW w:w="1364" w:type="dxa"/>
          </w:tcPr>
          <w:p w14:paraId="3F6678C6" w14:textId="51E8094F"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307320006</w:t>
            </w:r>
          </w:p>
        </w:tc>
        <w:tc>
          <w:tcPr>
            <w:tcW w:w="7417" w:type="dxa"/>
          </w:tcPr>
          <w:p w14:paraId="59341048" w14:textId="7BE46716"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Konstrukcijų mūrijimas ir jų remontas. Mūrininko modulinė profesinio mokymo programa (T32073202)</w:t>
            </w:r>
          </w:p>
        </w:tc>
      </w:tr>
      <w:tr w:rsidR="007F3001" w:rsidRPr="007F3001" w14:paraId="658C42CA" w14:textId="77777777" w:rsidTr="007F3001">
        <w:tc>
          <w:tcPr>
            <w:tcW w:w="570" w:type="dxa"/>
          </w:tcPr>
          <w:p w14:paraId="68E0D368" w14:textId="1D7110DC"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25.</w:t>
            </w:r>
          </w:p>
        </w:tc>
        <w:tc>
          <w:tcPr>
            <w:tcW w:w="1364" w:type="dxa"/>
          </w:tcPr>
          <w:p w14:paraId="141B21B6" w14:textId="5428E995"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2101301</w:t>
            </w:r>
          </w:p>
        </w:tc>
        <w:tc>
          <w:tcPr>
            <w:tcW w:w="7417" w:type="dxa"/>
          </w:tcPr>
          <w:p w14:paraId="6FE9104A" w14:textId="70D587C2"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Maisto produktų ir žaliavų parinkimas, pirminis jų apdorojimas. Virėjo modulinė profesinio mokymo programa (T21101303)</w:t>
            </w:r>
          </w:p>
        </w:tc>
      </w:tr>
      <w:tr w:rsidR="007F3001" w:rsidRPr="007F3001" w14:paraId="7D73BF9D" w14:textId="77777777" w:rsidTr="007F3001">
        <w:tc>
          <w:tcPr>
            <w:tcW w:w="570" w:type="dxa"/>
          </w:tcPr>
          <w:p w14:paraId="6A8C4367" w14:textId="58A66578"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26.</w:t>
            </w:r>
          </w:p>
        </w:tc>
        <w:tc>
          <w:tcPr>
            <w:tcW w:w="1364" w:type="dxa"/>
          </w:tcPr>
          <w:p w14:paraId="2202BED4" w14:textId="21610040"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307320049</w:t>
            </w:r>
          </w:p>
        </w:tc>
        <w:tc>
          <w:tcPr>
            <w:tcW w:w="7417" w:type="dxa"/>
          </w:tcPr>
          <w:p w14:paraId="5E5FA0E2" w14:textId="271F4D26"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Medienos apdirbimas ir medinių gaminių gamyba. Dailidės modulinė profesinio mokymo programa (T32073211)</w:t>
            </w:r>
          </w:p>
        </w:tc>
      </w:tr>
      <w:tr w:rsidR="007F3001" w:rsidRPr="007F3001" w14:paraId="35B2CF1D" w14:textId="77777777" w:rsidTr="007F3001">
        <w:tc>
          <w:tcPr>
            <w:tcW w:w="570" w:type="dxa"/>
          </w:tcPr>
          <w:p w14:paraId="1535CBA7" w14:textId="5C5BA57A"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27.</w:t>
            </w:r>
          </w:p>
        </w:tc>
        <w:tc>
          <w:tcPr>
            <w:tcW w:w="1364" w:type="dxa"/>
          </w:tcPr>
          <w:p w14:paraId="4BD27E3D" w14:textId="56F92C49"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307220002</w:t>
            </w:r>
          </w:p>
        </w:tc>
        <w:tc>
          <w:tcPr>
            <w:tcW w:w="7417" w:type="dxa"/>
          </w:tcPr>
          <w:p w14:paraId="6541C951" w14:textId="2DBFF45A"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Medienos apdirbimas rankiniais, rankiniais elektriniais ir pneumatiniais staliaus įrankiais. Staliaus modulinė profesinio mokymo programa (T32072201)</w:t>
            </w:r>
          </w:p>
        </w:tc>
      </w:tr>
      <w:tr w:rsidR="007F3001" w:rsidRPr="007F3001" w14:paraId="740D84D1" w14:textId="77777777" w:rsidTr="007F3001">
        <w:tc>
          <w:tcPr>
            <w:tcW w:w="570" w:type="dxa"/>
          </w:tcPr>
          <w:p w14:paraId="452A36F2" w14:textId="60588DD8"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28</w:t>
            </w:r>
          </w:p>
        </w:tc>
        <w:tc>
          <w:tcPr>
            <w:tcW w:w="1364" w:type="dxa"/>
          </w:tcPr>
          <w:p w14:paraId="7F8AC424" w14:textId="7F988499"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307220007</w:t>
            </w:r>
          </w:p>
        </w:tc>
        <w:tc>
          <w:tcPr>
            <w:tcW w:w="7417" w:type="dxa"/>
          </w:tcPr>
          <w:p w14:paraId="09939E4E" w14:textId="23B81662"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Medienos apdirbimas staklėmis, įrenginiais ir 3 ašių CNC medienos apdirbimo centrais. Staliaus modulinė profesinio mokymo programa (T32072201)</w:t>
            </w:r>
          </w:p>
        </w:tc>
      </w:tr>
      <w:tr w:rsidR="007F3001" w:rsidRPr="007F3001" w14:paraId="7F79DCE9" w14:textId="77777777" w:rsidTr="007F3001">
        <w:tc>
          <w:tcPr>
            <w:tcW w:w="570" w:type="dxa"/>
          </w:tcPr>
          <w:p w14:paraId="072AB97D" w14:textId="50AED772"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29</w:t>
            </w:r>
          </w:p>
        </w:tc>
        <w:tc>
          <w:tcPr>
            <w:tcW w:w="1364" w:type="dxa"/>
          </w:tcPr>
          <w:p w14:paraId="0D1AA610" w14:textId="294094CA"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307320040</w:t>
            </w:r>
          </w:p>
        </w:tc>
        <w:tc>
          <w:tcPr>
            <w:tcW w:w="7417" w:type="dxa"/>
          </w:tcPr>
          <w:p w14:paraId="52616963" w14:textId="17627EDC"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Medinių gaminių bei konstrukcijų montavimas ir remontas. Dailidės modulinė profesinio mokymo programa (T32073211)</w:t>
            </w:r>
          </w:p>
        </w:tc>
      </w:tr>
      <w:tr w:rsidR="007F3001" w:rsidRPr="007F3001" w14:paraId="10E16C41" w14:textId="77777777" w:rsidTr="007F3001">
        <w:tc>
          <w:tcPr>
            <w:tcW w:w="570" w:type="dxa"/>
          </w:tcPr>
          <w:p w14:paraId="6B295A1B" w14:textId="3BB4B0CC"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30</w:t>
            </w:r>
          </w:p>
        </w:tc>
        <w:tc>
          <w:tcPr>
            <w:tcW w:w="1364" w:type="dxa"/>
          </w:tcPr>
          <w:p w14:paraId="2C72BB51" w14:textId="2A646000"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310120005</w:t>
            </w:r>
          </w:p>
        </w:tc>
        <w:tc>
          <w:tcPr>
            <w:tcW w:w="7417" w:type="dxa"/>
          </w:tcPr>
          <w:p w14:paraId="4888CF7E" w14:textId="55789CFA"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Moterų plaukų kirpimas ir dažymas. Kirpėjo modulinė profesinio mokymo programa (T32101202)</w:t>
            </w:r>
          </w:p>
        </w:tc>
      </w:tr>
      <w:tr w:rsidR="007F3001" w:rsidRPr="007F3001" w14:paraId="60FAD865" w14:textId="77777777" w:rsidTr="007F3001">
        <w:tc>
          <w:tcPr>
            <w:tcW w:w="570" w:type="dxa"/>
          </w:tcPr>
          <w:p w14:paraId="0F67D44B" w14:textId="7F5FF0B5"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31</w:t>
            </w:r>
          </w:p>
        </w:tc>
        <w:tc>
          <w:tcPr>
            <w:tcW w:w="1364" w:type="dxa"/>
          </w:tcPr>
          <w:p w14:paraId="1D480B47" w14:textId="23A12119"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2101303</w:t>
            </w:r>
          </w:p>
        </w:tc>
        <w:tc>
          <w:tcPr>
            <w:tcW w:w="7417" w:type="dxa"/>
          </w:tcPr>
          <w:p w14:paraId="6FE567F3" w14:textId="53A4B454"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Nesudėtingos technologijos patiekalų gaminimas. Virėjo modulinė profesinio mokymo programa (T21101303)</w:t>
            </w:r>
          </w:p>
        </w:tc>
      </w:tr>
      <w:tr w:rsidR="007F3001" w:rsidRPr="007F3001" w14:paraId="3996AA26" w14:textId="77777777" w:rsidTr="007F3001">
        <w:tc>
          <w:tcPr>
            <w:tcW w:w="570" w:type="dxa"/>
          </w:tcPr>
          <w:p w14:paraId="401F7BBB" w14:textId="55ED6436"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32</w:t>
            </w:r>
          </w:p>
        </w:tc>
        <w:tc>
          <w:tcPr>
            <w:tcW w:w="1364" w:type="dxa"/>
          </w:tcPr>
          <w:p w14:paraId="12DA966B" w14:textId="71CE023B"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2101302</w:t>
            </w:r>
          </w:p>
        </w:tc>
        <w:tc>
          <w:tcPr>
            <w:tcW w:w="7417" w:type="dxa"/>
          </w:tcPr>
          <w:p w14:paraId="66C94669" w14:textId="448BADF8"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Nesudėtingos technologijos pusgaminių gaminimas. Virėjo modulinė profesinio mokymo programa (T21101303)</w:t>
            </w:r>
          </w:p>
        </w:tc>
      </w:tr>
      <w:tr w:rsidR="007F3001" w:rsidRPr="007F3001" w14:paraId="6DDFF446" w14:textId="77777777" w:rsidTr="007F3001">
        <w:tc>
          <w:tcPr>
            <w:tcW w:w="570" w:type="dxa"/>
          </w:tcPr>
          <w:p w14:paraId="03D20E33" w14:textId="6746A22D"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33</w:t>
            </w:r>
          </w:p>
        </w:tc>
        <w:tc>
          <w:tcPr>
            <w:tcW w:w="1364" w:type="dxa"/>
          </w:tcPr>
          <w:p w14:paraId="2C777DBD" w14:textId="38AC0209"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307230004</w:t>
            </w:r>
          </w:p>
        </w:tc>
        <w:tc>
          <w:tcPr>
            <w:tcW w:w="7417" w:type="dxa"/>
          </w:tcPr>
          <w:p w14:paraId="7F1F92E0" w14:textId="0202E840"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Pasiruošimas siuvimo procesams. Siuvėjo modulinė profesinio mokymo programa (T32072302)</w:t>
            </w:r>
          </w:p>
        </w:tc>
      </w:tr>
      <w:tr w:rsidR="007F3001" w:rsidRPr="007F3001" w14:paraId="05CF2FB0" w14:textId="77777777" w:rsidTr="007F3001">
        <w:tc>
          <w:tcPr>
            <w:tcW w:w="570" w:type="dxa"/>
          </w:tcPr>
          <w:p w14:paraId="55D8B713" w14:textId="79324F29"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34</w:t>
            </w:r>
          </w:p>
        </w:tc>
        <w:tc>
          <w:tcPr>
            <w:tcW w:w="1364" w:type="dxa"/>
          </w:tcPr>
          <w:p w14:paraId="75F4396D" w14:textId="5A8B575C"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307220004</w:t>
            </w:r>
          </w:p>
        </w:tc>
        <w:tc>
          <w:tcPr>
            <w:tcW w:w="7417" w:type="dxa"/>
          </w:tcPr>
          <w:p w14:paraId="354C0F85" w14:textId="6D20B45C"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Staliaus gaminių gaminimas. Staliaus modulinė profesinio mokymo programa (T32072201)</w:t>
            </w:r>
          </w:p>
        </w:tc>
      </w:tr>
      <w:tr w:rsidR="007F3001" w:rsidRPr="007F3001" w14:paraId="745C8F2E" w14:textId="77777777" w:rsidTr="007F3001">
        <w:tc>
          <w:tcPr>
            <w:tcW w:w="570" w:type="dxa"/>
          </w:tcPr>
          <w:p w14:paraId="5B0761AF" w14:textId="03A707AB"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t>35</w:t>
            </w:r>
          </w:p>
        </w:tc>
        <w:tc>
          <w:tcPr>
            <w:tcW w:w="1364" w:type="dxa"/>
          </w:tcPr>
          <w:p w14:paraId="453B6E89" w14:textId="0880E73B"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307320041</w:t>
            </w:r>
          </w:p>
        </w:tc>
        <w:tc>
          <w:tcPr>
            <w:tcW w:w="7417" w:type="dxa"/>
          </w:tcPr>
          <w:p w14:paraId="140C5032" w14:textId="4D99A311"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Statinio konstrukcijų apdaila medienos gaminiais. Dailidės modulinė profesinio mokymo programa (T32073211)</w:t>
            </w:r>
          </w:p>
        </w:tc>
      </w:tr>
      <w:tr w:rsidR="007F3001" w:rsidRPr="007F3001" w14:paraId="7E22CB7C" w14:textId="77777777" w:rsidTr="007F3001">
        <w:tc>
          <w:tcPr>
            <w:tcW w:w="570" w:type="dxa"/>
          </w:tcPr>
          <w:p w14:paraId="1438F205" w14:textId="0DC01BA1" w:rsidR="007F3001" w:rsidRPr="007F3001" w:rsidRDefault="007F3001" w:rsidP="00EB3897">
            <w:pPr>
              <w:spacing w:line="360" w:lineRule="auto"/>
              <w:jc w:val="both"/>
              <w:rPr>
                <w:rFonts w:ascii="Times New Roman" w:hAnsi="Times New Roman" w:cs="Times New Roman"/>
                <w:b/>
                <w:sz w:val="24"/>
                <w:szCs w:val="24"/>
              </w:rPr>
            </w:pPr>
            <w:r w:rsidRPr="007F3001">
              <w:rPr>
                <w:rFonts w:ascii="Times New Roman" w:hAnsi="Times New Roman" w:cs="Times New Roman"/>
                <w:b/>
                <w:sz w:val="24"/>
                <w:szCs w:val="24"/>
              </w:rPr>
              <w:lastRenderedPageBreak/>
              <w:t>36</w:t>
            </w:r>
          </w:p>
        </w:tc>
        <w:tc>
          <w:tcPr>
            <w:tcW w:w="1364" w:type="dxa"/>
          </w:tcPr>
          <w:p w14:paraId="67A976EA" w14:textId="0CDB0593"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310120006</w:t>
            </w:r>
          </w:p>
        </w:tc>
        <w:tc>
          <w:tcPr>
            <w:tcW w:w="7417" w:type="dxa"/>
          </w:tcPr>
          <w:p w14:paraId="6B43EBB0" w14:textId="3EF4E1DB" w:rsidR="007F3001" w:rsidRPr="007F3001" w:rsidRDefault="007F3001" w:rsidP="00EB3897">
            <w:pPr>
              <w:spacing w:line="360" w:lineRule="auto"/>
              <w:jc w:val="both"/>
              <w:rPr>
                <w:rFonts w:ascii="Times New Roman" w:hAnsi="Times New Roman" w:cs="Times New Roman"/>
                <w:sz w:val="24"/>
                <w:szCs w:val="24"/>
              </w:rPr>
            </w:pPr>
            <w:r w:rsidRPr="007F3001">
              <w:rPr>
                <w:rFonts w:ascii="Times New Roman" w:hAnsi="Times New Roman" w:cs="Times New Roman"/>
                <w:sz w:val="24"/>
                <w:szCs w:val="24"/>
              </w:rPr>
              <w:t>Vyrų ir vaikų plaukų kirpimas. Kirpėjo modulinė profesinio mokymo programa (T32101202)</w:t>
            </w:r>
          </w:p>
        </w:tc>
      </w:tr>
    </w:tbl>
    <w:p w14:paraId="1C3ABC7D" w14:textId="77777777" w:rsidR="004B01A1" w:rsidRDefault="004B01A1" w:rsidP="00EB3897">
      <w:pPr>
        <w:spacing w:after="0" w:line="360" w:lineRule="auto"/>
        <w:jc w:val="both"/>
        <w:rPr>
          <w:rFonts w:ascii="Times New Roman" w:hAnsi="Times New Roman" w:cs="Times New Roman"/>
          <w:b/>
          <w:sz w:val="24"/>
          <w:szCs w:val="24"/>
        </w:rPr>
      </w:pPr>
    </w:p>
    <w:p w14:paraId="78C9E383" w14:textId="77777777" w:rsidR="0059233D" w:rsidRPr="0059233D" w:rsidRDefault="00444A4F" w:rsidP="0059233D">
      <w:pPr>
        <w:spacing w:line="360" w:lineRule="auto"/>
        <w:jc w:val="both"/>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3 veikla </w:t>
      </w:r>
      <w:r w:rsidRPr="009A3B5C">
        <w:rPr>
          <w:rFonts w:ascii="Times New Roman" w:hAnsi="Times New Roman" w:cs="Times New Roman"/>
          <w:b/>
          <w:sz w:val="24"/>
          <w:szCs w:val="24"/>
        </w:rPr>
        <w:t xml:space="preserve">- </w:t>
      </w:r>
      <w:r w:rsidR="00EC45D4">
        <w:rPr>
          <w:rFonts w:ascii="Times New Roman" w:eastAsia="Times New Roman" w:hAnsi="Times New Roman" w:cs="Times New Roman"/>
          <w:sz w:val="24"/>
          <w:szCs w:val="24"/>
          <w:lang w:eastAsia="zh-CN"/>
        </w:rPr>
        <w:t>k</w:t>
      </w:r>
      <w:r w:rsidR="0059233D" w:rsidRPr="0059233D">
        <w:rPr>
          <w:rFonts w:ascii="Times New Roman" w:eastAsia="Times New Roman" w:hAnsi="Times New Roman" w:cs="Times New Roman"/>
          <w:sz w:val="24"/>
          <w:szCs w:val="24"/>
          <w:lang w:eastAsia="zh-CN"/>
        </w:rPr>
        <w:t>valifikacijos tobulinimas – viena iš pagrindinių Centro veiklų, kuri akredituota jau nuo 2008 metų. Kvalifikacijos tobulinimo veiklos tikslas – s</w:t>
      </w:r>
      <w:r w:rsidR="0059233D" w:rsidRPr="0059233D">
        <w:rPr>
          <w:rFonts w:ascii="Times New Roman" w:eastAsia="+mn-ea" w:hAnsi="Times New Roman" w:cs="Times New Roman"/>
          <w:kern w:val="24"/>
          <w:sz w:val="24"/>
          <w:szCs w:val="24"/>
          <w:lang w:eastAsia="zh-CN"/>
        </w:rPr>
        <w:t xml:space="preserve">udaryti sąlygas </w:t>
      </w:r>
      <w:r w:rsidR="00EC45D4">
        <w:rPr>
          <w:rFonts w:ascii="Times New Roman" w:eastAsia="+mn-ea" w:hAnsi="Times New Roman" w:cs="Times New Roman"/>
          <w:kern w:val="24"/>
          <w:sz w:val="24"/>
          <w:szCs w:val="24"/>
          <w:lang w:eastAsia="zh-CN"/>
        </w:rPr>
        <w:t xml:space="preserve">rajono pedagogams bei </w:t>
      </w:r>
      <w:r w:rsidR="0059233D" w:rsidRPr="0059233D">
        <w:rPr>
          <w:rFonts w:ascii="Times New Roman" w:eastAsia="+mn-ea" w:hAnsi="Times New Roman" w:cs="Times New Roman"/>
          <w:kern w:val="24"/>
          <w:sz w:val="24"/>
          <w:szCs w:val="24"/>
          <w:lang w:eastAsia="zh-CN"/>
        </w:rPr>
        <w:t xml:space="preserve">kitiems bendruomenės nariams tobulinti </w:t>
      </w:r>
      <w:r w:rsidR="00EC45D4">
        <w:rPr>
          <w:rFonts w:ascii="Times New Roman" w:eastAsia="+mn-ea" w:hAnsi="Times New Roman" w:cs="Times New Roman"/>
          <w:kern w:val="24"/>
          <w:sz w:val="24"/>
          <w:szCs w:val="24"/>
          <w:lang w:eastAsia="zh-CN"/>
        </w:rPr>
        <w:t xml:space="preserve">bendrąsias ir </w:t>
      </w:r>
      <w:r w:rsidR="0059233D" w:rsidRPr="0059233D">
        <w:rPr>
          <w:rFonts w:ascii="Times New Roman" w:eastAsia="+mn-ea" w:hAnsi="Times New Roman" w:cs="Times New Roman"/>
          <w:kern w:val="24"/>
          <w:sz w:val="24"/>
          <w:szCs w:val="24"/>
          <w:lang w:eastAsia="zh-CN"/>
        </w:rPr>
        <w:t xml:space="preserve">profesines kompetencijas. Populiariausia kvalifikacijos tobulinimo veiklos forma – seminarai, kurie organizuojami įvairiose </w:t>
      </w:r>
      <w:r w:rsidR="00EC45D4">
        <w:rPr>
          <w:rFonts w:ascii="Times New Roman" w:eastAsia="+mn-ea" w:hAnsi="Times New Roman" w:cs="Times New Roman"/>
          <w:kern w:val="24"/>
          <w:sz w:val="24"/>
          <w:szCs w:val="24"/>
          <w:lang w:eastAsia="zh-CN"/>
        </w:rPr>
        <w:t xml:space="preserve">rajono </w:t>
      </w:r>
      <w:r w:rsidR="0059233D" w:rsidRPr="0059233D">
        <w:rPr>
          <w:rFonts w:ascii="Times New Roman" w:eastAsia="+mn-ea" w:hAnsi="Times New Roman" w:cs="Times New Roman"/>
          <w:kern w:val="24"/>
          <w:sz w:val="24"/>
          <w:szCs w:val="24"/>
          <w:lang w:eastAsia="zh-CN"/>
        </w:rPr>
        <w:t xml:space="preserve">ugdymo įstaigose bei virtualioje aplinkoje. Nuo 2008 metų pradėta vykdyti rajono pedagogų metodinė veikla, kuria siekiama aktyvinti rajono pedagogų metodinių būrelių veiklą, ieškant naujų būdų ir  metodų skleisti gerąją darbo patirtį. </w:t>
      </w:r>
    </w:p>
    <w:p w14:paraId="742A0F33"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Kvalifikacijos tobulinimo programos, prilygintos akredituotoms,</w:t>
      </w:r>
    </w:p>
    <w:p w14:paraId="0C96060D" w14:textId="77777777" w:rsidR="009A3B5C"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kurių akreditacija galioja</w:t>
      </w:r>
      <w:r w:rsidR="00B222CB">
        <w:rPr>
          <w:rFonts w:ascii="Times New Roman" w:hAnsi="Times New Roman" w:cs="Times New Roman"/>
          <w:b/>
          <w:sz w:val="24"/>
          <w:szCs w:val="24"/>
          <w:lang w:eastAsia="lt-LT"/>
        </w:rPr>
        <w:t>nti:</w:t>
      </w:r>
    </w:p>
    <w:p w14:paraId="7272D133" w14:textId="77777777" w:rsidR="00191D27" w:rsidRDefault="00191D27" w:rsidP="00191D27">
      <w:pPr>
        <w:spacing w:after="0" w:line="240" w:lineRule="auto"/>
        <w:jc w:val="center"/>
        <w:rPr>
          <w:rFonts w:ascii="Times New Roman" w:hAnsi="Times New Roman" w:cs="Times New Roman"/>
          <w:b/>
          <w:sz w:val="24"/>
          <w:szCs w:val="24"/>
          <w:lang w:eastAsia="lt-LT"/>
        </w:rPr>
      </w:pPr>
    </w:p>
    <w:tbl>
      <w:tblPr>
        <w:tblW w:w="985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8"/>
        <w:gridCol w:w="3041"/>
        <w:gridCol w:w="1029"/>
        <w:gridCol w:w="1843"/>
        <w:gridCol w:w="3481"/>
      </w:tblGrid>
      <w:tr w:rsidR="003875CB" w:rsidRPr="00191D27" w14:paraId="65ADD8E4" w14:textId="77777777" w:rsidTr="003875CB">
        <w:trPr>
          <w:trHeight w:val="592"/>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D07F5F"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Eil.</w:t>
            </w:r>
          </w:p>
          <w:p w14:paraId="0EB34472"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Nr.</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55703B"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Programos pavadinimas, kodas (AIKOS)</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BF3E5A"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Trukmė </w:t>
            </w:r>
            <w:r w:rsidRPr="00191D27">
              <w:rPr>
                <w:rFonts w:ascii="Times New Roman" w:hAnsi="Times New Roman" w:cs="Times New Roman"/>
                <w:b/>
                <w:sz w:val="24"/>
                <w:szCs w:val="24"/>
                <w:lang w:eastAsia="lt-LT"/>
              </w:rPr>
              <w:br/>
              <w:t>(val.)</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C8085F" w14:textId="77777777" w:rsidR="003875CB"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Programos akreditacijos terminas </w:t>
            </w:r>
          </w:p>
          <w:p w14:paraId="59F5D9C9"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3875CB">
              <w:rPr>
                <w:rFonts w:ascii="Times New Roman" w:hAnsi="Times New Roman" w:cs="Times New Roman"/>
                <w:szCs w:val="24"/>
                <w:lang w:eastAsia="lt-LT"/>
              </w:rPr>
              <w:t>(iki kurios datos)</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B0D37A"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Patvirtinimas (data ir akredituotos institucijos vadovo įsakymo numeris)</w:t>
            </w:r>
          </w:p>
        </w:tc>
      </w:tr>
      <w:tr w:rsidR="003875CB" w:rsidRPr="00191D27" w14:paraId="0AA12EA0" w14:textId="77777777" w:rsidTr="003875CB">
        <w:trPr>
          <w:trHeight w:val="355"/>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66A068"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1.</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24A01B" w14:textId="77777777" w:rsidR="006E4F0D"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Val</w:t>
            </w:r>
            <w:r w:rsidR="006E4F0D">
              <w:rPr>
                <w:rFonts w:ascii="Times New Roman" w:hAnsi="Times New Roman" w:cs="Times New Roman"/>
                <w:sz w:val="24"/>
                <w:szCs w:val="24"/>
                <w:lang w:eastAsia="lt-LT"/>
              </w:rPr>
              <w:t xml:space="preserve">stybinės kalbos mokymo programa </w:t>
            </w:r>
            <w:r w:rsidRPr="003875CB">
              <w:rPr>
                <w:rFonts w:ascii="Times New Roman" w:hAnsi="Times New Roman" w:cs="Times New Roman"/>
                <w:sz w:val="24"/>
                <w:szCs w:val="24"/>
                <w:lang w:eastAsia="lt-LT"/>
              </w:rPr>
              <w:t>(pradedantiesiems), </w:t>
            </w:r>
          </w:p>
          <w:p w14:paraId="051EFBFC"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221000119</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B5B3AA"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96</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BA2E51"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2021-08-29</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8F9DAF"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2018-08-30</w:t>
            </w:r>
            <w:r w:rsidRPr="003875CB">
              <w:rPr>
                <w:rFonts w:ascii="Times New Roman" w:hAnsi="Times New Roman" w:cs="Times New Roman"/>
                <w:sz w:val="24"/>
                <w:szCs w:val="24"/>
                <w:lang w:eastAsia="lt-LT"/>
              </w:rPr>
              <w:br/>
              <w:t>Nr. V-68 </w:t>
            </w:r>
          </w:p>
        </w:tc>
      </w:tr>
      <w:tr w:rsidR="003875CB" w:rsidRPr="00191D27" w14:paraId="3D35D9F2" w14:textId="77777777" w:rsidTr="003875CB">
        <w:trPr>
          <w:trHeight w:val="177"/>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8660E7"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2.</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406147"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Valstybinės kalbos mokymo programa (pažengusiems),</w:t>
            </w:r>
            <w:r w:rsidRPr="003875CB">
              <w:rPr>
                <w:rFonts w:ascii="Times New Roman" w:hAnsi="Times New Roman" w:cs="Times New Roman"/>
                <w:sz w:val="24"/>
                <w:szCs w:val="24"/>
                <w:lang w:eastAsia="lt-LT"/>
              </w:rPr>
              <w:br/>
              <w:t>221000120</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E08EB9"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120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D0364F"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2021-08-29</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C04C25"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2018-08-30</w:t>
            </w:r>
            <w:r w:rsidRPr="003875CB">
              <w:rPr>
                <w:rFonts w:ascii="Times New Roman" w:hAnsi="Times New Roman" w:cs="Times New Roman"/>
                <w:sz w:val="24"/>
                <w:szCs w:val="24"/>
                <w:lang w:eastAsia="lt-LT"/>
              </w:rPr>
              <w:br/>
              <w:t>Nr. V-68 </w:t>
            </w:r>
          </w:p>
        </w:tc>
      </w:tr>
      <w:tr w:rsidR="003875CB" w:rsidRPr="00191D27" w14:paraId="16440115" w14:textId="77777777" w:rsidTr="003875CB">
        <w:trPr>
          <w:trHeight w:val="177"/>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F6DCB9"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3.</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7E8DCE"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Valstybinės kalbos mokymo programa (sustiprintas mokymo kursas), 221000121</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13078D"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190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15A5D5"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2021-08-29</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87AEA6"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2018-08-30</w:t>
            </w:r>
            <w:r w:rsidRPr="003875CB">
              <w:rPr>
                <w:rFonts w:ascii="Times New Roman" w:hAnsi="Times New Roman" w:cs="Times New Roman"/>
                <w:sz w:val="24"/>
                <w:szCs w:val="24"/>
                <w:lang w:eastAsia="lt-LT"/>
              </w:rPr>
              <w:br/>
              <w:t>Nr. V-68</w:t>
            </w:r>
          </w:p>
        </w:tc>
      </w:tr>
      <w:tr w:rsidR="003875CB" w:rsidRPr="00191D27" w14:paraId="563B5DF4" w14:textId="77777777" w:rsidTr="003875CB">
        <w:trPr>
          <w:trHeight w:val="177"/>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EA2FE3"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4. </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3BE637" w14:textId="77777777" w:rsidR="006E4F0D"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 Kompiuteri</w:t>
            </w:r>
            <w:r w:rsidR="006E4F0D">
              <w:rPr>
                <w:rFonts w:ascii="Times New Roman" w:hAnsi="Times New Roman" w:cs="Times New Roman"/>
                <w:sz w:val="24"/>
                <w:szCs w:val="24"/>
                <w:lang w:eastAsia="lt-LT"/>
              </w:rPr>
              <w:t xml:space="preserve">nis raštingumas ir elektroninės </w:t>
            </w:r>
            <w:r w:rsidRPr="003875CB">
              <w:rPr>
                <w:rFonts w:ascii="Times New Roman" w:hAnsi="Times New Roman" w:cs="Times New Roman"/>
                <w:sz w:val="24"/>
                <w:szCs w:val="24"/>
                <w:lang w:eastAsia="lt-LT"/>
              </w:rPr>
              <w:t>paslaugos, </w:t>
            </w:r>
            <w:r w:rsidR="006E4F0D">
              <w:rPr>
                <w:rFonts w:ascii="Times New Roman" w:hAnsi="Times New Roman" w:cs="Times New Roman"/>
                <w:sz w:val="24"/>
                <w:szCs w:val="24"/>
                <w:lang w:eastAsia="lt-LT"/>
              </w:rPr>
              <w:t xml:space="preserve"> </w:t>
            </w:r>
          </w:p>
          <w:p w14:paraId="6CFBA225"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221000156</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88614D"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64</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098430"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2021-08-29</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210EA2"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2018-08-30</w:t>
            </w:r>
            <w:r w:rsidRPr="003875CB">
              <w:rPr>
                <w:rFonts w:ascii="Times New Roman" w:hAnsi="Times New Roman" w:cs="Times New Roman"/>
                <w:sz w:val="24"/>
                <w:szCs w:val="24"/>
                <w:lang w:eastAsia="lt-LT"/>
              </w:rPr>
              <w:br/>
              <w:t>Nr. V-68</w:t>
            </w:r>
          </w:p>
        </w:tc>
      </w:tr>
      <w:tr w:rsidR="003875CB" w:rsidRPr="00191D27" w14:paraId="60DFC35F" w14:textId="77777777" w:rsidTr="003875CB">
        <w:trPr>
          <w:trHeight w:val="177"/>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903248"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5.</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E5C96D"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Mokytojų kompiuterinio raštingumo programos edukacinė dalis, 211000095</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6D2932"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40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D251C2"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2021-08-29 </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975D37"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2018-08-30</w:t>
            </w:r>
            <w:r w:rsidRPr="003875CB">
              <w:rPr>
                <w:rFonts w:ascii="Times New Roman" w:hAnsi="Times New Roman" w:cs="Times New Roman"/>
                <w:sz w:val="24"/>
                <w:szCs w:val="24"/>
                <w:lang w:eastAsia="lt-LT"/>
              </w:rPr>
              <w:br/>
              <w:t>Nr. V-68</w:t>
            </w:r>
          </w:p>
        </w:tc>
      </w:tr>
      <w:tr w:rsidR="003875CB" w:rsidRPr="00191D27" w14:paraId="3A99A00D" w14:textId="77777777" w:rsidTr="003875CB">
        <w:trPr>
          <w:trHeight w:val="177"/>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56FCCA"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6.</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2C8CBA"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Mokyklos vadybos pagrindai, 211000094</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1F9004"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E4B821"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2021-08-29</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78992F"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2018-08-30</w:t>
            </w:r>
            <w:r w:rsidRPr="003875CB">
              <w:rPr>
                <w:rFonts w:ascii="Times New Roman" w:hAnsi="Times New Roman" w:cs="Times New Roman"/>
                <w:sz w:val="24"/>
                <w:szCs w:val="24"/>
                <w:lang w:eastAsia="lt-LT"/>
              </w:rPr>
              <w:br/>
              <w:t>Nr. V-68</w:t>
            </w:r>
          </w:p>
        </w:tc>
      </w:tr>
      <w:tr w:rsidR="003875CB" w:rsidRPr="00191D27" w14:paraId="0CF8889C" w14:textId="77777777" w:rsidTr="003875CB">
        <w:trPr>
          <w:trHeight w:val="177"/>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9DF5DB"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7.</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ED91F2"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Nuotolinio mokymosi ir edukacinių aplinkų kūrimas bei taikymas ugdymo procese, 211000647</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04E460"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BA33A2"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2021-08-29</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5B91E4"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2018-08-30</w:t>
            </w:r>
            <w:r w:rsidRPr="003875CB">
              <w:rPr>
                <w:rFonts w:ascii="Times New Roman" w:hAnsi="Times New Roman" w:cs="Times New Roman"/>
                <w:sz w:val="24"/>
                <w:szCs w:val="24"/>
                <w:lang w:eastAsia="lt-LT"/>
              </w:rPr>
              <w:br/>
              <w:t>Nr. V-68</w:t>
            </w:r>
          </w:p>
        </w:tc>
      </w:tr>
      <w:tr w:rsidR="003875CB" w:rsidRPr="00191D27" w14:paraId="19E2FD4E" w14:textId="77777777" w:rsidTr="003875CB">
        <w:trPr>
          <w:trHeight w:val="918"/>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9D85AA"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8</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1D9F0D"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Nuotolinis mokymas – besimokančiojo išlaisvinimas iš laiko bei erdvės apribojimo, 213000104</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6B9CD3"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6C2218" w14:textId="77777777" w:rsidR="00191D27" w:rsidRPr="003875CB" w:rsidRDefault="003875CB"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2022-12-27</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64CB96" w14:textId="77777777" w:rsidR="00191D27" w:rsidRPr="003875CB" w:rsidRDefault="003875CB"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w:t>
            </w:r>
            <w:r w:rsidR="00191D27" w:rsidRPr="003875CB">
              <w:rPr>
                <w:rFonts w:ascii="Times New Roman" w:hAnsi="Times New Roman" w:cs="Times New Roman"/>
                <w:sz w:val="24"/>
                <w:szCs w:val="24"/>
                <w:lang w:eastAsia="lt-LT"/>
              </w:rPr>
              <w:t>-1</w:t>
            </w:r>
            <w:r>
              <w:rPr>
                <w:rFonts w:ascii="Times New Roman" w:hAnsi="Times New Roman" w:cs="Times New Roman"/>
                <w:sz w:val="24"/>
                <w:szCs w:val="24"/>
                <w:lang w:eastAsia="lt-LT"/>
              </w:rPr>
              <w:t>2-27</w:t>
            </w:r>
            <w:r>
              <w:rPr>
                <w:rFonts w:ascii="Times New Roman" w:hAnsi="Times New Roman" w:cs="Times New Roman"/>
                <w:sz w:val="24"/>
                <w:szCs w:val="24"/>
                <w:lang w:eastAsia="lt-LT"/>
              </w:rPr>
              <w:br/>
              <w:t>Nr. V-79</w:t>
            </w:r>
          </w:p>
        </w:tc>
      </w:tr>
      <w:tr w:rsidR="003875CB" w:rsidRPr="00191D27" w14:paraId="20094E23" w14:textId="77777777" w:rsidTr="003875CB">
        <w:trPr>
          <w:trHeight w:val="770"/>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1C5B93"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9</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F1DFC2"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Motyvacijos skatinimas pradinio ugdymo procese, 213000716</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21E8A5"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24</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E6F39C" w14:textId="77777777" w:rsidR="00191D27" w:rsidRPr="003875CB" w:rsidRDefault="003875CB"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2022-12-27</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1C7034" w14:textId="77777777" w:rsidR="00191D27" w:rsidRPr="003875CB" w:rsidRDefault="003875CB"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w:t>
            </w:r>
            <w:r w:rsidRPr="003875CB">
              <w:rPr>
                <w:rFonts w:ascii="Times New Roman" w:hAnsi="Times New Roman" w:cs="Times New Roman"/>
                <w:sz w:val="24"/>
                <w:szCs w:val="24"/>
                <w:lang w:eastAsia="lt-LT"/>
              </w:rPr>
              <w:t>-1</w:t>
            </w:r>
            <w:r>
              <w:rPr>
                <w:rFonts w:ascii="Times New Roman" w:hAnsi="Times New Roman" w:cs="Times New Roman"/>
                <w:sz w:val="24"/>
                <w:szCs w:val="24"/>
                <w:lang w:eastAsia="lt-LT"/>
              </w:rPr>
              <w:t>2-27</w:t>
            </w:r>
            <w:r>
              <w:rPr>
                <w:rFonts w:ascii="Times New Roman" w:hAnsi="Times New Roman" w:cs="Times New Roman"/>
                <w:sz w:val="24"/>
                <w:szCs w:val="24"/>
                <w:lang w:eastAsia="lt-LT"/>
              </w:rPr>
              <w:br/>
              <w:t>Nr. V-79</w:t>
            </w:r>
          </w:p>
        </w:tc>
      </w:tr>
      <w:tr w:rsidR="003875CB" w:rsidRPr="00191D27" w14:paraId="5EF66483" w14:textId="77777777" w:rsidTr="003875CB">
        <w:trPr>
          <w:trHeight w:val="741"/>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0766FD"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10</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06BC52" w14:textId="77777777" w:rsidR="00B222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Mokymosi uždavinys ir refleksija pamokoje, </w:t>
            </w:r>
          </w:p>
          <w:p w14:paraId="38736969"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213000718</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9FAFE5"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2BBA5D" w14:textId="77777777" w:rsidR="00191D27" w:rsidRPr="003875CB" w:rsidRDefault="003875CB"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2022-12-27</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9930EB" w14:textId="77777777" w:rsidR="00191D27" w:rsidRPr="003875CB" w:rsidRDefault="003875CB"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w:t>
            </w:r>
            <w:r w:rsidRPr="003875CB">
              <w:rPr>
                <w:rFonts w:ascii="Times New Roman" w:hAnsi="Times New Roman" w:cs="Times New Roman"/>
                <w:sz w:val="24"/>
                <w:szCs w:val="24"/>
                <w:lang w:eastAsia="lt-LT"/>
              </w:rPr>
              <w:t>-1</w:t>
            </w:r>
            <w:r>
              <w:rPr>
                <w:rFonts w:ascii="Times New Roman" w:hAnsi="Times New Roman" w:cs="Times New Roman"/>
                <w:sz w:val="24"/>
                <w:szCs w:val="24"/>
                <w:lang w:eastAsia="lt-LT"/>
              </w:rPr>
              <w:t>2-27</w:t>
            </w:r>
            <w:r>
              <w:rPr>
                <w:rFonts w:ascii="Times New Roman" w:hAnsi="Times New Roman" w:cs="Times New Roman"/>
                <w:sz w:val="24"/>
                <w:szCs w:val="24"/>
                <w:lang w:eastAsia="lt-LT"/>
              </w:rPr>
              <w:br/>
              <w:t>Nr. V-79</w:t>
            </w:r>
          </w:p>
        </w:tc>
      </w:tr>
      <w:tr w:rsidR="003875CB" w:rsidRPr="00191D27" w14:paraId="3FE40B5D" w14:textId="77777777" w:rsidTr="003875CB">
        <w:trPr>
          <w:trHeight w:val="741"/>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7AD7D3"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11</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B67226"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Kompiuterinio raštingumo kursai, 221000327</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45F3FE"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40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AE4F75" w14:textId="77777777" w:rsidR="00191D27" w:rsidRPr="003875CB" w:rsidRDefault="003875CB"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2022-12-27</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2B22D5" w14:textId="77777777" w:rsidR="00191D27" w:rsidRPr="003875CB" w:rsidRDefault="003875CB"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w:t>
            </w:r>
            <w:r w:rsidRPr="003875CB">
              <w:rPr>
                <w:rFonts w:ascii="Times New Roman" w:hAnsi="Times New Roman" w:cs="Times New Roman"/>
                <w:sz w:val="24"/>
                <w:szCs w:val="24"/>
                <w:lang w:eastAsia="lt-LT"/>
              </w:rPr>
              <w:t>-1</w:t>
            </w:r>
            <w:r>
              <w:rPr>
                <w:rFonts w:ascii="Times New Roman" w:hAnsi="Times New Roman" w:cs="Times New Roman"/>
                <w:sz w:val="24"/>
                <w:szCs w:val="24"/>
                <w:lang w:eastAsia="lt-LT"/>
              </w:rPr>
              <w:t>2-27</w:t>
            </w:r>
            <w:r>
              <w:rPr>
                <w:rFonts w:ascii="Times New Roman" w:hAnsi="Times New Roman" w:cs="Times New Roman"/>
                <w:sz w:val="24"/>
                <w:szCs w:val="24"/>
                <w:lang w:eastAsia="lt-LT"/>
              </w:rPr>
              <w:br/>
              <w:t>Nr. V-79</w:t>
            </w:r>
          </w:p>
        </w:tc>
      </w:tr>
      <w:tr w:rsidR="003875CB" w:rsidRPr="00191D27" w14:paraId="5E11E43F" w14:textId="77777777" w:rsidTr="003875CB">
        <w:trPr>
          <w:trHeight w:val="874"/>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94BB4A"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1</w:t>
            </w:r>
            <w:r w:rsidR="00B222CB">
              <w:rPr>
                <w:rFonts w:ascii="Times New Roman" w:hAnsi="Times New Roman" w:cs="Times New Roman"/>
                <w:b/>
                <w:sz w:val="24"/>
                <w:szCs w:val="24"/>
                <w:lang w:eastAsia="lt-LT"/>
              </w:rPr>
              <w:t>2</w:t>
            </w:r>
            <w:r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E1CAD2" w14:textId="77777777" w:rsidR="00B222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Akmenės rajono kultūros nepaliesti gamtos kampeliai aplinkosauginiu aspektu, </w:t>
            </w:r>
          </w:p>
          <w:p w14:paraId="3F2E91F6"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213000094</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A262A1"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AEB9A5" w14:textId="77777777" w:rsidR="00191D27" w:rsidRPr="003875CB" w:rsidRDefault="00C4252C"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14ABDC" w14:textId="77777777" w:rsidR="00191D27" w:rsidRPr="003875CB" w:rsidRDefault="00C4252C"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3875CB" w:rsidRPr="00191D27" w14:paraId="12D6ABCB" w14:textId="77777777" w:rsidTr="003875CB">
        <w:trPr>
          <w:trHeight w:val="592"/>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6E301B"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13</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38793C"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Minčių raiška, skaitymas, bendravimas anglų kalba, 210011399</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8FF5B3"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40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D19418"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2B1BCE"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3875CB" w:rsidRPr="00191D27" w14:paraId="66B1B06C" w14:textId="77777777" w:rsidTr="003875CB">
        <w:trPr>
          <w:trHeight w:val="652"/>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894B2F"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14</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162C02" w14:textId="77777777" w:rsidR="00B222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Vokiečių kalbos mokymo programa pradedantiesiems, </w:t>
            </w:r>
          </w:p>
          <w:p w14:paraId="73A30BB6"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210011398</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052DCB"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40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BA9525"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F88275"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3875CB" w:rsidRPr="00191D27" w14:paraId="6E2A3004" w14:textId="77777777" w:rsidTr="003875CB">
        <w:trPr>
          <w:trHeight w:val="726"/>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CA0AFB"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15</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1420AA" w14:textId="77777777" w:rsidR="00B222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Lietuvos regionų pristatymas per integruotas pamokas, </w:t>
            </w:r>
          </w:p>
          <w:p w14:paraId="0A35FFAA"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213000717</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9DD16E"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785D66"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A3F63C"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3875CB" w:rsidRPr="00191D27" w14:paraId="72C240F2" w14:textId="77777777" w:rsidTr="003875CB">
        <w:trPr>
          <w:trHeight w:val="681"/>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80E996"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16</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8DFB21"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Pedagogų metodinė veikla ugdymo įstaigoje, 213000719</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E80072"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65FEFD"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F40720"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3875CB" w:rsidRPr="00191D27" w14:paraId="3ED9B020" w14:textId="77777777" w:rsidTr="003875CB">
        <w:trPr>
          <w:trHeight w:val="755"/>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427A87"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17</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635534"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Pynimo iš vytelių mokymo programa, 210011376</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C85C4C"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40</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899020"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6ADE2A"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3875CB" w:rsidRPr="00191D27" w14:paraId="1EEAF616" w14:textId="77777777" w:rsidTr="003875CB">
        <w:trPr>
          <w:trHeight w:val="874"/>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467E50" w14:textId="77777777" w:rsidR="00191D27" w:rsidRPr="00191D27" w:rsidRDefault="00191D27" w:rsidP="00191D27">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1</w:t>
            </w:r>
            <w:r w:rsidR="00B222CB">
              <w:rPr>
                <w:rFonts w:ascii="Times New Roman" w:hAnsi="Times New Roman" w:cs="Times New Roman"/>
                <w:b/>
                <w:sz w:val="24"/>
                <w:szCs w:val="24"/>
                <w:lang w:eastAsia="lt-LT"/>
              </w:rPr>
              <w:t>8</w:t>
            </w:r>
            <w:r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688FDD"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Nepilnamečių moksleivių socializacija suaugusiųjų mokymo įstaigoje, 211000298</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63F218"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4B5046"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5340D5"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3875CB" w:rsidRPr="00191D27" w14:paraId="5CBC6B83" w14:textId="77777777" w:rsidTr="003875CB">
        <w:trPr>
          <w:trHeight w:val="800"/>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EF6124"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19</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6E6FEE"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Sveikos gyvensenos ugdymas mokymo įstaigoje, 211000297</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C8CCBC"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6328E1"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241EC0"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3875CB" w:rsidRPr="00191D27" w14:paraId="52048E3D" w14:textId="77777777" w:rsidTr="003875CB">
        <w:trPr>
          <w:trHeight w:val="533"/>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757088"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20</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6AF97C"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Ikimokyklinio ugdymo įstaigos auklėtojos padėjėjos ir ugdymo proceso dalyvių sėkmingas bendravimas ir bendradarbiavimas, 223001078</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1C8FD"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24</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B85B90"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9D925B"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3875CB" w:rsidRPr="00191D27" w14:paraId="05890B39" w14:textId="77777777" w:rsidTr="003875CB">
        <w:trPr>
          <w:trHeight w:val="137"/>
        </w:trPr>
        <w:tc>
          <w:tcPr>
            <w:tcW w:w="4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D1AA8E" w14:textId="77777777" w:rsidR="00191D27" w:rsidRPr="00191D27" w:rsidRDefault="00B222CB" w:rsidP="00191D27">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21</w:t>
            </w:r>
            <w:r w:rsidR="00191D27" w:rsidRPr="00191D27">
              <w:rPr>
                <w:rFonts w:ascii="Times New Roman" w:hAnsi="Times New Roman" w:cs="Times New Roman"/>
                <w:b/>
                <w:sz w:val="24"/>
                <w:szCs w:val="24"/>
                <w:lang w:eastAsia="lt-LT"/>
              </w:rPr>
              <w:t>.</w:t>
            </w:r>
          </w:p>
        </w:tc>
        <w:tc>
          <w:tcPr>
            <w:tcW w:w="304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88CEBE" w14:textId="77777777" w:rsidR="00B222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Mokinių pažangos ir pasiekimų vertinimas, </w:t>
            </w:r>
          </w:p>
          <w:p w14:paraId="347041F7" w14:textId="77777777" w:rsidR="00191D27" w:rsidRPr="003875CB" w:rsidRDefault="00191D27" w:rsidP="006E4F0D">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213000116</w:t>
            </w:r>
          </w:p>
        </w:tc>
        <w:tc>
          <w:tcPr>
            <w:tcW w:w="10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9F6CC8" w14:textId="77777777" w:rsidR="00191D27" w:rsidRPr="003875CB" w:rsidRDefault="00191D27" w:rsidP="00191D27">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 18</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1D1C81"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34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DB77A0" w14:textId="77777777" w:rsidR="00191D27" w:rsidRPr="003875CB" w:rsidRDefault="006E4F0D" w:rsidP="00191D2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bl>
    <w:p w14:paraId="758031DE" w14:textId="77777777" w:rsidR="00191D27" w:rsidRDefault="00191D27" w:rsidP="00191D27">
      <w:pPr>
        <w:spacing w:after="0" w:line="240" w:lineRule="auto"/>
        <w:jc w:val="center"/>
        <w:rPr>
          <w:rFonts w:ascii="Times New Roman" w:hAnsi="Times New Roman" w:cs="Times New Roman"/>
          <w:b/>
          <w:sz w:val="24"/>
          <w:szCs w:val="24"/>
          <w:lang w:eastAsia="lt-LT"/>
        </w:rPr>
      </w:pPr>
    </w:p>
    <w:p w14:paraId="5205F946" w14:textId="77777777" w:rsidR="0059233D" w:rsidRPr="0059233D" w:rsidRDefault="0059233D" w:rsidP="0059233D">
      <w:pPr>
        <w:suppressAutoHyphens/>
        <w:spacing w:after="0" w:line="360" w:lineRule="auto"/>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Centro darbuotojai skirstomi į šias kategorijas:</w:t>
      </w:r>
    </w:p>
    <w:p w14:paraId="4A38D45C" w14:textId="77777777" w:rsidR="0059233D" w:rsidRPr="0059233D" w:rsidRDefault="0059233D" w:rsidP="0059233D">
      <w:pPr>
        <w:numPr>
          <w:ilvl w:val="0"/>
          <w:numId w:val="1"/>
        </w:numPr>
        <w:suppressAutoHyphens/>
        <w:spacing w:after="0" w:line="360" w:lineRule="auto"/>
        <w:ind w:left="567" w:hanging="425"/>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administracija;</w:t>
      </w:r>
    </w:p>
    <w:p w14:paraId="0137B6C6" w14:textId="77777777" w:rsidR="0059233D" w:rsidRPr="0059233D" w:rsidRDefault="0059233D" w:rsidP="0059233D">
      <w:pPr>
        <w:numPr>
          <w:ilvl w:val="0"/>
          <w:numId w:val="1"/>
        </w:numPr>
        <w:suppressAutoHyphens/>
        <w:spacing w:after="0" w:line="360" w:lineRule="auto"/>
        <w:ind w:left="567" w:hanging="425"/>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pedagogai;</w:t>
      </w:r>
    </w:p>
    <w:p w14:paraId="516B8C3E" w14:textId="77777777" w:rsidR="0059233D" w:rsidRPr="0059233D" w:rsidRDefault="0059233D" w:rsidP="0059233D">
      <w:pPr>
        <w:numPr>
          <w:ilvl w:val="0"/>
          <w:numId w:val="1"/>
        </w:numPr>
        <w:suppressAutoHyphens/>
        <w:spacing w:after="0" w:line="360" w:lineRule="auto"/>
        <w:ind w:left="567" w:hanging="425"/>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aptarnaujantis personalas ir ūkio darbuotojai.</w:t>
      </w:r>
    </w:p>
    <w:p w14:paraId="25EFF6DA" w14:textId="77777777" w:rsidR="0059233D" w:rsidRPr="0059233D" w:rsidRDefault="0059233D" w:rsidP="0059233D">
      <w:pPr>
        <w:spacing w:after="0" w:line="360" w:lineRule="auto"/>
        <w:jc w:val="both"/>
        <w:rPr>
          <w:rFonts w:ascii="Times New Roman" w:eastAsia="Times New Roman" w:hAnsi="Times New Roman" w:cs="Times New Roman"/>
          <w:bCs/>
          <w:i/>
          <w:sz w:val="28"/>
          <w:szCs w:val="28"/>
        </w:rPr>
      </w:pPr>
      <w:r w:rsidRPr="0059233D">
        <w:rPr>
          <w:rFonts w:ascii="Times New Roman" w:eastAsia="Times New Roman" w:hAnsi="Times New Roman" w:cs="Times New Roman"/>
          <w:bCs/>
          <w:i/>
          <w:sz w:val="28"/>
          <w:szCs w:val="28"/>
        </w:rPr>
        <w:t>Bendroji statistika.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927"/>
        <w:gridCol w:w="1080"/>
        <w:gridCol w:w="1170"/>
        <w:gridCol w:w="1080"/>
        <w:gridCol w:w="1006"/>
      </w:tblGrid>
      <w:tr w:rsidR="0059233D" w:rsidRPr="0059233D" w14:paraId="774C7AA3" w14:textId="77777777" w:rsidTr="00191D27">
        <w:tc>
          <w:tcPr>
            <w:tcW w:w="3771" w:type="dxa"/>
            <w:shd w:val="clear" w:color="auto" w:fill="auto"/>
          </w:tcPr>
          <w:p w14:paraId="01DDBD59" w14:textId="77777777" w:rsidR="0059233D" w:rsidRPr="0059233D" w:rsidRDefault="0059233D" w:rsidP="0059233D">
            <w:pPr>
              <w:spacing w:after="0" w:line="240" w:lineRule="auto"/>
              <w:jc w:val="both"/>
              <w:rPr>
                <w:rFonts w:ascii="Times New Roman" w:eastAsia="Times New Roman" w:hAnsi="Times New Roman" w:cs="Times New Roman"/>
                <w:bCs/>
                <w:sz w:val="24"/>
                <w:szCs w:val="24"/>
              </w:rPr>
            </w:pPr>
          </w:p>
        </w:tc>
        <w:tc>
          <w:tcPr>
            <w:tcW w:w="927" w:type="dxa"/>
            <w:shd w:val="clear" w:color="auto" w:fill="auto"/>
          </w:tcPr>
          <w:p w14:paraId="32B5C2FE" w14:textId="77777777" w:rsidR="0059233D" w:rsidRPr="0059233D" w:rsidRDefault="0059233D" w:rsidP="0059233D">
            <w:pPr>
              <w:spacing w:after="0" w:line="240" w:lineRule="auto"/>
              <w:jc w:val="center"/>
              <w:rPr>
                <w:rFonts w:ascii="Times New Roman" w:eastAsia="Times New Roman" w:hAnsi="Times New Roman" w:cs="Times New Roman"/>
                <w:b/>
                <w:bCs/>
                <w:sz w:val="24"/>
                <w:szCs w:val="24"/>
              </w:rPr>
            </w:pPr>
            <w:r w:rsidRPr="0059233D">
              <w:rPr>
                <w:rFonts w:ascii="Times New Roman" w:eastAsia="Times New Roman" w:hAnsi="Times New Roman" w:cs="Times New Roman"/>
                <w:b/>
                <w:bCs/>
                <w:sz w:val="24"/>
                <w:szCs w:val="24"/>
              </w:rPr>
              <w:t xml:space="preserve">2016 </w:t>
            </w:r>
          </w:p>
        </w:tc>
        <w:tc>
          <w:tcPr>
            <w:tcW w:w="1080" w:type="dxa"/>
            <w:shd w:val="clear" w:color="auto" w:fill="auto"/>
          </w:tcPr>
          <w:p w14:paraId="020664F1" w14:textId="77777777" w:rsidR="0059233D" w:rsidRPr="0059233D" w:rsidRDefault="0059233D" w:rsidP="0059233D">
            <w:pPr>
              <w:spacing w:after="0" w:line="240" w:lineRule="auto"/>
              <w:jc w:val="center"/>
              <w:rPr>
                <w:rFonts w:ascii="Times New Roman" w:eastAsia="Times New Roman" w:hAnsi="Times New Roman" w:cs="Times New Roman"/>
                <w:b/>
                <w:bCs/>
                <w:sz w:val="24"/>
                <w:szCs w:val="24"/>
              </w:rPr>
            </w:pPr>
            <w:r w:rsidRPr="0059233D">
              <w:rPr>
                <w:rFonts w:ascii="Times New Roman" w:eastAsia="Times New Roman" w:hAnsi="Times New Roman" w:cs="Times New Roman"/>
                <w:b/>
                <w:bCs/>
                <w:sz w:val="24"/>
                <w:szCs w:val="24"/>
              </w:rPr>
              <w:t>2017</w:t>
            </w:r>
          </w:p>
          <w:p w14:paraId="4A5B33C9" w14:textId="77777777" w:rsidR="0059233D" w:rsidRPr="0059233D" w:rsidRDefault="0059233D" w:rsidP="0059233D">
            <w:pPr>
              <w:spacing w:after="0" w:line="240" w:lineRule="auto"/>
              <w:jc w:val="center"/>
              <w:rPr>
                <w:rFonts w:ascii="Times New Roman" w:eastAsia="Times New Roman" w:hAnsi="Times New Roman" w:cs="Times New Roman"/>
                <w:b/>
                <w:bCs/>
                <w:sz w:val="24"/>
                <w:szCs w:val="24"/>
              </w:rPr>
            </w:pPr>
          </w:p>
        </w:tc>
        <w:tc>
          <w:tcPr>
            <w:tcW w:w="1170" w:type="dxa"/>
            <w:shd w:val="clear" w:color="auto" w:fill="auto"/>
          </w:tcPr>
          <w:p w14:paraId="27DE95BE" w14:textId="77777777" w:rsidR="0059233D" w:rsidRPr="0059233D" w:rsidRDefault="0059233D" w:rsidP="0059233D">
            <w:pPr>
              <w:spacing w:after="0" w:line="240" w:lineRule="auto"/>
              <w:jc w:val="center"/>
              <w:rPr>
                <w:rFonts w:ascii="Times New Roman" w:eastAsia="Times New Roman" w:hAnsi="Times New Roman" w:cs="Times New Roman"/>
                <w:b/>
                <w:bCs/>
                <w:sz w:val="24"/>
                <w:szCs w:val="24"/>
              </w:rPr>
            </w:pPr>
            <w:r w:rsidRPr="0059233D">
              <w:rPr>
                <w:rFonts w:ascii="Times New Roman" w:eastAsia="Times New Roman" w:hAnsi="Times New Roman" w:cs="Times New Roman"/>
                <w:b/>
                <w:bCs/>
                <w:sz w:val="24"/>
                <w:szCs w:val="24"/>
              </w:rPr>
              <w:t>2018</w:t>
            </w:r>
          </w:p>
          <w:p w14:paraId="21235DD6" w14:textId="77777777" w:rsidR="0059233D" w:rsidRPr="0059233D" w:rsidRDefault="0059233D" w:rsidP="0059233D">
            <w:pPr>
              <w:spacing w:after="0" w:line="240" w:lineRule="auto"/>
              <w:jc w:val="center"/>
              <w:rPr>
                <w:rFonts w:ascii="Times New Roman" w:eastAsia="Times New Roman" w:hAnsi="Times New Roman" w:cs="Times New Roman"/>
                <w:b/>
                <w:bCs/>
                <w:sz w:val="24"/>
                <w:szCs w:val="24"/>
              </w:rPr>
            </w:pPr>
          </w:p>
        </w:tc>
        <w:tc>
          <w:tcPr>
            <w:tcW w:w="1080" w:type="dxa"/>
            <w:shd w:val="clear" w:color="auto" w:fill="auto"/>
          </w:tcPr>
          <w:p w14:paraId="64D39CFA" w14:textId="77777777" w:rsidR="0059233D" w:rsidRPr="0059233D" w:rsidRDefault="0059233D" w:rsidP="0059233D">
            <w:pPr>
              <w:spacing w:after="0" w:line="240" w:lineRule="auto"/>
              <w:jc w:val="center"/>
              <w:rPr>
                <w:rFonts w:ascii="Times New Roman" w:eastAsia="Times New Roman" w:hAnsi="Times New Roman" w:cs="Times New Roman"/>
                <w:b/>
                <w:bCs/>
                <w:sz w:val="24"/>
                <w:szCs w:val="24"/>
              </w:rPr>
            </w:pPr>
            <w:r w:rsidRPr="0059233D">
              <w:rPr>
                <w:rFonts w:ascii="Times New Roman" w:eastAsia="Times New Roman" w:hAnsi="Times New Roman" w:cs="Times New Roman"/>
                <w:b/>
                <w:bCs/>
                <w:sz w:val="24"/>
                <w:szCs w:val="24"/>
              </w:rPr>
              <w:t>2019</w:t>
            </w:r>
          </w:p>
          <w:p w14:paraId="253A128A" w14:textId="77777777" w:rsidR="0059233D" w:rsidRPr="0059233D" w:rsidRDefault="0059233D" w:rsidP="0059233D">
            <w:pPr>
              <w:spacing w:after="0" w:line="240" w:lineRule="auto"/>
              <w:jc w:val="center"/>
              <w:rPr>
                <w:rFonts w:ascii="Times New Roman" w:eastAsia="Times New Roman" w:hAnsi="Times New Roman" w:cs="Times New Roman"/>
                <w:b/>
                <w:bCs/>
                <w:sz w:val="24"/>
                <w:szCs w:val="24"/>
              </w:rPr>
            </w:pPr>
          </w:p>
        </w:tc>
        <w:tc>
          <w:tcPr>
            <w:tcW w:w="1006" w:type="dxa"/>
            <w:shd w:val="clear" w:color="auto" w:fill="auto"/>
          </w:tcPr>
          <w:p w14:paraId="3FE60B4E" w14:textId="77777777" w:rsidR="0059233D" w:rsidRPr="0059233D" w:rsidRDefault="0059233D" w:rsidP="0059233D">
            <w:pPr>
              <w:spacing w:after="0" w:line="240" w:lineRule="auto"/>
              <w:jc w:val="center"/>
              <w:rPr>
                <w:rFonts w:ascii="Times New Roman" w:eastAsia="Times New Roman" w:hAnsi="Times New Roman" w:cs="Times New Roman"/>
                <w:b/>
                <w:bCs/>
                <w:sz w:val="24"/>
                <w:szCs w:val="24"/>
              </w:rPr>
            </w:pPr>
            <w:r w:rsidRPr="0059233D">
              <w:rPr>
                <w:rFonts w:ascii="Times New Roman" w:eastAsia="Times New Roman" w:hAnsi="Times New Roman" w:cs="Times New Roman"/>
                <w:b/>
                <w:bCs/>
                <w:sz w:val="24"/>
                <w:szCs w:val="24"/>
              </w:rPr>
              <w:t>2020</w:t>
            </w:r>
          </w:p>
        </w:tc>
      </w:tr>
      <w:tr w:rsidR="0059233D" w:rsidRPr="0059233D" w14:paraId="2B2B4604" w14:textId="77777777" w:rsidTr="00191D27">
        <w:tc>
          <w:tcPr>
            <w:tcW w:w="3771" w:type="dxa"/>
            <w:shd w:val="clear" w:color="auto" w:fill="auto"/>
          </w:tcPr>
          <w:p w14:paraId="4C09AE1C" w14:textId="77777777" w:rsidR="0059233D" w:rsidRPr="0059233D" w:rsidRDefault="0059233D" w:rsidP="0059233D">
            <w:pPr>
              <w:spacing w:after="0" w:line="240" w:lineRule="auto"/>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Mokytojų skaičius</w:t>
            </w:r>
          </w:p>
        </w:tc>
        <w:tc>
          <w:tcPr>
            <w:tcW w:w="927" w:type="dxa"/>
            <w:shd w:val="clear" w:color="auto" w:fill="auto"/>
          </w:tcPr>
          <w:p w14:paraId="2A693B6B" w14:textId="77777777" w:rsidR="0059233D" w:rsidRPr="0059233D" w:rsidRDefault="0059233D" w:rsidP="0059233D">
            <w:pPr>
              <w:spacing w:after="0" w:line="240" w:lineRule="auto"/>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20</w:t>
            </w:r>
          </w:p>
        </w:tc>
        <w:tc>
          <w:tcPr>
            <w:tcW w:w="1080" w:type="dxa"/>
            <w:shd w:val="clear" w:color="auto" w:fill="auto"/>
          </w:tcPr>
          <w:p w14:paraId="22194A25" w14:textId="77777777" w:rsidR="0059233D" w:rsidRPr="0059233D" w:rsidRDefault="0059233D" w:rsidP="0059233D">
            <w:pPr>
              <w:spacing w:after="0" w:line="240" w:lineRule="auto"/>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24</w:t>
            </w:r>
          </w:p>
        </w:tc>
        <w:tc>
          <w:tcPr>
            <w:tcW w:w="1170" w:type="dxa"/>
            <w:shd w:val="clear" w:color="auto" w:fill="auto"/>
          </w:tcPr>
          <w:p w14:paraId="3F3E31DA" w14:textId="77777777" w:rsidR="0059233D" w:rsidRPr="0059233D" w:rsidRDefault="0059233D" w:rsidP="0059233D">
            <w:pPr>
              <w:spacing w:after="0" w:line="240" w:lineRule="auto"/>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26</w:t>
            </w:r>
          </w:p>
        </w:tc>
        <w:tc>
          <w:tcPr>
            <w:tcW w:w="1080" w:type="dxa"/>
            <w:shd w:val="clear" w:color="auto" w:fill="auto"/>
          </w:tcPr>
          <w:p w14:paraId="500B4BD1" w14:textId="77777777" w:rsidR="0059233D" w:rsidRPr="0059233D" w:rsidRDefault="0059233D" w:rsidP="0059233D">
            <w:pPr>
              <w:spacing w:after="0" w:line="240" w:lineRule="auto"/>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26</w:t>
            </w:r>
          </w:p>
        </w:tc>
        <w:tc>
          <w:tcPr>
            <w:tcW w:w="1006" w:type="dxa"/>
            <w:shd w:val="clear" w:color="auto" w:fill="auto"/>
          </w:tcPr>
          <w:p w14:paraId="5C685FAD" w14:textId="77777777" w:rsidR="0059233D" w:rsidRPr="0059233D" w:rsidRDefault="0059233D" w:rsidP="0059233D">
            <w:pPr>
              <w:spacing w:after="0" w:line="240" w:lineRule="auto"/>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27</w:t>
            </w:r>
          </w:p>
        </w:tc>
      </w:tr>
      <w:tr w:rsidR="0059233D" w:rsidRPr="0059233D" w14:paraId="6D86BFD0" w14:textId="77777777" w:rsidTr="00191D27">
        <w:tc>
          <w:tcPr>
            <w:tcW w:w="3771" w:type="dxa"/>
            <w:shd w:val="clear" w:color="auto" w:fill="auto"/>
          </w:tcPr>
          <w:p w14:paraId="3629DCF2" w14:textId="77777777" w:rsidR="0059233D" w:rsidRPr="0059233D" w:rsidRDefault="0059233D" w:rsidP="0059233D">
            <w:pPr>
              <w:spacing w:after="0" w:line="240" w:lineRule="auto"/>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Mokinių skaičius</w:t>
            </w:r>
          </w:p>
        </w:tc>
        <w:tc>
          <w:tcPr>
            <w:tcW w:w="927" w:type="dxa"/>
            <w:shd w:val="clear" w:color="auto" w:fill="auto"/>
          </w:tcPr>
          <w:p w14:paraId="7F0E136A"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420</w:t>
            </w:r>
          </w:p>
        </w:tc>
        <w:tc>
          <w:tcPr>
            <w:tcW w:w="1080" w:type="dxa"/>
            <w:shd w:val="clear" w:color="auto" w:fill="auto"/>
          </w:tcPr>
          <w:p w14:paraId="5A0BD21A"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423</w:t>
            </w:r>
          </w:p>
        </w:tc>
        <w:tc>
          <w:tcPr>
            <w:tcW w:w="1170" w:type="dxa"/>
            <w:shd w:val="clear" w:color="auto" w:fill="auto"/>
          </w:tcPr>
          <w:p w14:paraId="12880E62"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443</w:t>
            </w:r>
          </w:p>
        </w:tc>
        <w:tc>
          <w:tcPr>
            <w:tcW w:w="1080" w:type="dxa"/>
            <w:shd w:val="clear" w:color="auto" w:fill="auto"/>
          </w:tcPr>
          <w:p w14:paraId="089C7E67"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460</w:t>
            </w:r>
          </w:p>
        </w:tc>
        <w:tc>
          <w:tcPr>
            <w:tcW w:w="1006" w:type="dxa"/>
            <w:shd w:val="clear" w:color="auto" w:fill="auto"/>
          </w:tcPr>
          <w:p w14:paraId="76A9DCC1"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477</w:t>
            </w:r>
          </w:p>
        </w:tc>
      </w:tr>
      <w:tr w:rsidR="0059233D" w:rsidRPr="0059233D" w14:paraId="0239EC96" w14:textId="77777777" w:rsidTr="00191D27">
        <w:tc>
          <w:tcPr>
            <w:tcW w:w="3771" w:type="dxa"/>
            <w:shd w:val="clear" w:color="auto" w:fill="auto"/>
          </w:tcPr>
          <w:p w14:paraId="65797763" w14:textId="77777777" w:rsidR="0059233D" w:rsidRPr="0059233D" w:rsidRDefault="0059233D" w:rsidP="0059233D">
            <w:pPr>
              <w:spacing w:after="0" w:line="240" w:lineRule="auto"/>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lastRenderedPageBreak/>
              <w:t>Mokiniai iki 18 metų</w:t>
            </w:r>
          </w:p>
        </w:tc>
        <w:tc>
          <w:tcPr>
            <w:tcW w:w="927" w:type="dxa"/>
            <w:shd w:val="clear" w:color="auto" w:fill="auto"/>
          </w:tcPr>
          <w:p w14:paraId="7FE5EF4C"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42</w:t>
            </w:r>
          </w:p>
        </w:tc>
        <w:tc>
          <w:tcPr>
            <w:tcW w:w="1080" w:type="dxa"/>
            <w:shd w:val="clear" w:color="auto" w:fill="auto"/>
          </w:tcPr>
          <w:p w14:paraId="331A2AC0"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62</w:t>
            </w:r>
          </w:p>
        </w:tc>
        <w:tc>
          <w:tcPr>
            <w:tcW w:w="1170" w:type="dxa"/>
            <w:shd w:val="clear" w:color="auto" w:fill="auto"/>
          </w:tcPr>
          <w:p w14:paraId="0DE6D036"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63</w:t>
            </w:r>
          </w:p>
        </w:tc>
        <w:tc>
          <w:tcPr>
            <w:tcW w:w="1080" w:type="dxa"/>
            <w:shd w:val="clear" w:color="auto" w:fill="auto"/>
          </w:tcPr>
          <w:p w14:paraId="6ACE4D87"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70</w:t>
            </w:r>
          </w:p>
        </w:tc>
        <w:tc>
          <w:tcPr>
            <w:tcW w:w="1006" w:type="dxa"/>
            <w:shd w:val="clear" w:color="auto" w:fill="auto"/>
          </w:tcPr>
          <w:p w14:paraId="078130CD"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53</w:t>
            </w:r>
          </w:p>
        </w:tc>
      </w:tr>
      <w:tr w:rsidR="0059233D" w:rsidRPr="0059233D" w14:paraId="6981140D" w14:textId="77777777" w:rsidTr="00191D27">
        <w:tc>
          <w:tcPr>
            <w:tcW w:w="3771" w:type="dxa"/>
            <w:shd w:val="clear" w:color="auto" w:fill="auto"/>
          </w:tcPr>
          <w:p w14:paraId="0335EE3E" w14:textId="77777777" w:rsidR="0059233D" w:rsidRPr="0059233D" w:rsidRDefault="0059233D" w:rsidP="0059233D">
            <w:pPr>
              <w:spacing w:after="0" w:line="240" w:lineRule="auto"/>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Mokiniai, turintys spec. poreikių</w:t>
            </w:r>
          </w:p>
        </w:tc>
        <w:tc>
          <w:tcPr>
            <w:tcW w:w="927" w:type="dxa"/>
            <w:shd w:val="clear" w:color="auto" w:fill="auto"/>
          </w:tcPr>
          <w:p w14:paraId="47017965"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16</w:t>
            </w:r>
          </w:p>
        </w:tc>
        <w:tc>
          <w:tcPr>
            <w:tcW w:w="1080" w:type="dxa"/>
            <w:shd w:val="clear" w:color="auto" w:fill="auto"/>
          </w:tcPr>
          <w:p w14:paraId="1E9B035C"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20</w:t>
            </w:r>
          </w:p>
        </w:tc>
        <w:tc>
          <w:tcPr>
            <w:tcW w:w="1170" w:type="dxa"/>
            <w:shd w:val="clear" w:color="auto" w:fill="auto"/>
          </w:tcPr>
          <w:p w14:paraId="3BDCB34B"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27</w:t>
            </w:r>
          </w:p>
        </w:tc>
        <w:tc>
          <w:tcPr>
            <w:tcW w:w="1080" w:type="dxa"/>
            <w:shd w:val="clear" w:color="auto" w:fill="auto"/>
          </w:tcPr>
          <w:p w14:paraId="1CD71A0B"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27</w:t>
            </w:r>
          </w:p>
        </w:tc>
        <w:tc>
          <w:tcPr>
            <w:tcW w:w="1006" w:type="dxa"/>
            <w:shd w:val="clear" w:color="auto" w:fill="auto"/>
          </w:tcPr>
          <w:p w14:paraId="030ECAA7"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21</w:t>
            </w:r>
          </w:p>
        </w:tc>
      </w:tr>
      <w:tr w:rsidR="0059233D" w:rsidRPr="0059233D" w14:paraId="00BC3007" w14:textId="77777777" w:rsidTr="00191D27">
        <w:tc>
          <w:tcPr>
            <w:tcW w:w="3771" w:type="dxa"/>
            <w:shd w:val="clear" w:color="auto" w:fill="auto"/>
          </w:tcPr>
          <w:p w14:paraId="17EB1716" w14:textId="77777777" w:rsidR="0059233D" w:rsidRPr="0059233D" w:rsidRDefault="0059233D" w:rsidP="0059233D">
            <w:pPr>
              <w:spacing w:after="0" w:line="240" w:lineRule="auto"/>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Nemokamai maitinami mokiniai</w:t>
            </w:r>
          </w:p>
        </w:tc>
        <w:tc>
          <w:tcPr>
            <w:tcW w:w="927" w:type="dxa"/>
            <w:shd w:val="clear" w:color="auto" w:fill="auto"/>
          </w:tcPr>
          <w:p w14:paraId="30E161BD"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17</w:t>
            </w:r>
          </w:p>
        </w:tc>
        <w:tc>
          <w:tcPr>
            <w:tcW w:w="1080" w:type="dxa"/>
            <w:shd w:val="clear" w:color="auto" w:fill="auto"/>
          </w:tcPr>
          <w:p w14:paraId="516F52B8"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32</w:t>
            </w:r>
          </w:p>
        </w:tc>
        <w:tc>
          <w:tcPr>
            <w:tcW w:w="1170" w:type="dxa"/>
            <w:shd w:val="clear" w:color="auto" w:fill="auto"/>
          </w:tcPr>
          <w:p w14:paraId="36C54C7D"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26</w:t>
            </w:r>
          </w:p>
        </w:tc>
        <w:tc>
          <w:tcPr>
            <w:tcW w:w="1080" w:type="dxa"/>
            <w:shd w:val="clear" w:color="auto" w:fill="auto"/>
          </w:tcPr>
          <w:p w14:paraId="4A14239D"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23</w:t>
            </w:r>
          </w:p>
        </w:tc>
        <w:tc>
          <w:tcPr>
            <w:tcW w:w="1006" w:type="dxa"/>
            <w:shd w:val="clear" w:color="auto" w:fill="auto"/>
          </w:tcPr>
          <w:p w14:paraId="01A70D77"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8</w:t>
            </w:r>
          </w:p>
        </w:tc>
      </w:tr>
      <w:tr w:rsidR="0059233D" w:rsidRPr="0059233D" w14:paraId="20745169" w14:textId="77777777" w:rsidTr="00191D27">
        <w:tc>
          <w:tcPr>
            <w:tcW w:w="3771" w:type="dxa"/>
            <w:shd w:val="clear" w:color="auto" w:fill="auto"/>
          </w:tcPr>
          <w:p w14:paraId="4E8B2CF2" w14:textId="77777777" w:rsidR="0059233D" w:rsidRPr="0059233D" w:rsidRDefault="0059233D" w:rsidP="0059233D">
            <w:pPr>
              <w:spacing w:after="0" w:line="240" w:lineRule="auto"/>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 xml:space="preserve">Mokiniai, kuriems kompensuojamos kelionės į Centrą išlaidos </w:t>
            </w:r>
          </w:p>
        </w:tc>
        <w:tc>
          <w:tcPr>
            <w:tcW w:w="927" w:type="dxa"/>
            <w:shd w:val="clear" w:color="auto" w:fill="auto"/>
          </w:tcPr>
          <w:p w14:paraId="4C48324A"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18</w:t>
            </w:r>
          </w:p>
        </w:tc>
        <w:tc>
          <w:tcPr>
            <w:tcW w:w="1080" w:type="dxa"/>
            <w:shd w:val="clear" w:color="auto" w:fill="auto"/>
          </w:tcPr>
          <w:p w14:paraId="08BE2178"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15</w:t>
            </w:r>
          </w:p>
        </w:tc>
        <w:tc>
          <w:tcPr>
            <w:tcW w:w="1170" w:type="dxa"/>
            <w:shd w:val="clear" w:color="auto" w:fill="auto"/>
          </w:tcPr>
          <w:p w14:paraId="0116B13E"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16</w:t>
            </w:r>
          </w:p>
        </w:tc>
        <w:tc>
          <w:tcPr>
            <w:tcW w:w="1080" w:type="dxa"/>
            <w:shd w:val="clear" w:color="auto" w:fill="auto"/>
          </w:tcPr>
          <w:p w14:paraId="5E9A5749"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20</w:t>
            </w:r>
          </w:p>
        </w:tc>
        <w:tc>
          <w:tcPr>
            <w:tcW w:w="1006" w:type="dxa"/>
            <w:shd w:val="clear" w:color="auto" w:fill="auto"/>
          </w:tcPr>
          <w:p w14:paraId="62137B76" w14:textId="77777777" w:rsidR="0059233D" w:rsidRPr="0059233D" w:rsidRDefault="0059233D" w:rsidP="0059233D">
            <w:pPr>
              <w:suppressAutoHyphens/>
              <w:spacing w:after="0" w:line="240" w:lineRule="auto"/>
              <w:rPr>
                <w:rFonts w:ascii="Times New Roman" w:eastAsia="Times New Roman" w:hAnsi="Times New Roman" w:cs="Times New Roman"/>
                <w:sz w:val="24"/>
                <w:szCs w:val="24"/>
                <w:lang w:val="en-GB" w:eastAsia="zh-CN"/>
              </w:rPr>
            </w:pPr>
            <w:r w:rsidRPr="0059233D">
              <w:rPr>
                <w:rFonts w:ascii="Times New Roman" w:eastAsia="Times New Roman" w:hAnsi="Times New Roman" w:cs="Times New Roman"/>
                <w:sz w:val="24"/>
                <w:szCs w:val="24"/>
                <w:lang w:val="en-GB" w:eastAsia="zh-CN"/>
              </w:rPr>
              <w:t xml:space="preserve"> 8</w:t>
            </w:r>
          </w:p>
        </w:tc>
      </w:tr>
    </w:tbl>
    <w:p w14:paraId="2963E012" w14:textId="77777777" w:rsidR="0059233D" w:rsidRDefault="0059233D" w:rsidP="0059233D">
      <w:pPr>
        <w:spacing w:after="0" w:line="360" w:lineRule="auto"/>
        <w:jc w:val="both"/>
        <w:rPr>
          <w:rFonts w:ascii="Times New Roman" w:eastAsia="Times New Roman" w:hAnsi="Times New Roman" w:cs="Times New Roman"/>
          <w:bCs/>
          <w:i/>
          <w:sz w:val="28"/>
          <w:szCs w:val="28"/>
        </w:rPr>
      </w:pPr>
    </w:p>
    <w:p w14:paraId="7797CB7B" w14:textId="77777777" w:rsidR="0059233D" w:rsidRPr="0059233D" w:rsidRDefault="0059233D" w:rsidP="0059233D">
      <w:pPr>
        <w:spacing w:after="0" w:line="360" w:lineRule="auto"/>
        <w:jc w:val="both"/>
        <w:rPr>
          <w:rFonts w:ascii="Times New Roman" w:eastAsia="Times New Roman" w:hAnsi="Times New Roman" w:cs="Times New Roman"/>
          <w:bCs/>
          <w:i/>
          <w:sz w:val="28"/>
          <w:szCs w:val="28"/>
        </w:rPr>
      </w:pPr>
      <w:r w:rsidRPr="0059233D">
        <w:rPr>
          <w:rFonts w:ascii="Times New Roman" w:eastAsia="Times New Roman" w:hAnsi="Times New Roman" w:cs="Times New Roman"/>
          <w:bCs/>
          <w:i/>
          <w:sz w:val="28"/>
          <w:szCs w:val="28"/>
        </w:rPr>
        <w:t>Centro finansavimas.</w:t>
      </w:r>
    </w:p>
    <w:p w14:paraId="15662FB0" w14:textId="77777777" w:rsidR="0059233D" w:rsidRPr="0059233D" w:rsidRDefault="0059233D" w:rsidP="0059233D">
      <w:pPr>
        <w:spacing w:after="0" w:line="360" w:lineRule="auto"/>
        <w:ind w:firstLine="1296"/>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 xml:space="preserve">Centro buhalterinę apskaitą vykdo ir tvarko vyriausioji buhalterė ir kasininkė–sąskaitininkė. Apskaita vykdoma vadovaujantis Lietuvos Respublikos buhalterinės apskaitos įstatymu ir kitais teisės aktais. Centras išlaikomas iš savivaldybės biudžeto pagal asignavimų valdytojo patvirtintą sąmatą, gali turėti nebiudžetinių lėšų, kurias sudaro: patalpų nuoma, fizinių ir juridinių asmenų parama ar labdara, pajamos, gautos už neformalųjį suaugusiųjų švietimą, kursus, dalyvavimas viešųjų pirkimų konkursuose, projektinės lėšos. Centras pagal Lietuvos Respublikos labdaros ir paramos įstatymą turi teisę gauti 2 proc. nuo pajamų mokesčio sumos. </w:t>
      </w:r>
    </w:p>
    <w:p w14:paraId="0C402C1C" w14:textId="77777777" w:rsidR="0059233D" w:rsidRPr="0059233D" w:rsidRDefault="0059233D" w:rsidP="0059233D">
      <w:pPr>
        <w:spacing w:after="0" w:line="360" w:lineRule="auto"/>
        <w:jc w:val="both"/>
        <w:rPr>
          <w:rFonts w:ascii="Times New Roman" w:eastAsia="Times New Roman" w:hAnsi="Times New Roman" w:cs="Times New Roman"/>
          <w:bCs/>
          <w:i/>
          <w:sz w:val="28"/>
          <w:szCs w:val="28"/>
        </w:rPr>
      </w:pPr>
      <w:r w:rsidRPr="0059233D">
        <w:rPr>
          <w:rFonts w:ascii="Times New Roman" w:eastAsia="Times New Roman" w:hAnsi="Times New Roman" w:cs="Times New Roman"/>
          <w:bCs/>
          <w:i/>
          <w:sz w:val="28"/>
          <w:szCs w:val="28"/>
        </w:rPr>
        <w:t>Materialinė bazė</w:t>
      </w:r>
    </w:p>
    <w:p w14:paraId="14E8F85B" w14:textId="77777777" w:rsidR="0059233D" w:rsidRPr="0059233D" w:rsidRDefault="0059233D" w:rsidP="0059233D">
      <w:pPr>
        <w:spacing w:after="0" w:line="360" w:lineRule="auto"/>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ab/>
        <w:t>Centro turtas yra žemė, pastatai, inventorius, mokymo priemonės, finansiniai ištekliai, valdomi patikėjimo teise. Patikėjimo teise turimu turtu Centras disponuoja įstatymų ir savivaldybės sprendimų nustatyta tvarka,</w:t>
      </w:r>
    </w:p>
    <w:p w14:paraId="488C67CA" w14:textId="77777777" w:rsidR="0059233D" w:rsidRPr="0059233D" w:rsidRDefault="0059233D" w:rsidP="0059233D">
      <w:pPr>
        <w:spacing w:after="0" w:line="360" w:lineRule="auto"/>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ab/>
        <w:t>Triaukštis Centro pastatas baigtas renovuoti 2009 metais. Dabartinė pastato būklė gera. Bendras patalpų plotas 1692,11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iš kurių klasės – 579,93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biblioteka – 62,87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auditorija – 96,89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koridoriai ir laiptinės – 380,01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w:t>
      </w:r>
    </w:p>
    <w:p w14:paraId="4D769B15" w14:textId="77777777" w:rsidR="0059233D" w:rsidRDefault="0059233D" w:rsidP="0059233D">
      <w:pPr>
        <w:spacing w:after="0" w:line="360" w:lineRule="auto"/>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ab/>
        <w:t xml:space="preserve">Pastato inžinerinės sistemos – centrinis šildymas iš centralizuotų sistemų, miesto vandentiekis ir kanalizacija, elektra, telefonas, internetas. Pastatas pritaikytas žmonių su negalia poreikiams tenkinti. </w:t>
      </w:r>
    </w:p>
    <w:p w14:paraId="5A284147" w14:textId="77777777" w:rsidR="0059233D" w:rsidRPr="0059233D" w:rsidRDefault="0059233D" w:rsidP="0059233D">
      <w:pPr>
        <w:spacing w:after="0" w:line="360" w:lineRule="auto"/>
        <w:ind w:firstLine="1296"/>
        <w:jc w:val="both"/>
        <w:rPr>
          <w:rFonts w:ascii="Times New Roman" w:eastAsia="Times New Roman" w:hAnsi="Times New Roman" w:cs="Times New Roman"/>
          <w:bCs/>
          <w:sz w:val="24"/>
          <w:szCs w:val="24"/>
        </w:rPr>
      </w:pPr>
      <w:r w:rsidRPr="0059233D">
        <w:rPr>
          <w:rFonts w:ascii="Times New Roman" w:eastAsia="Times New Roman" w:hAnsi="Times New Roman" w:cs="Times New Roman"/>
          <w:sz w:val="24"/>
          <w:szCs w:val="24"/>
          <w:lang w:eastAsia="zh-CN"/>
        </w:rPr>
        <w:t>Patikėjimo teise Centrui priskirti Agluonų ir Kairiškių daugiafunkciai centrai.</w:t>
      </w:r>
    </w:p>
    <w:p w14:paraId="555D3A07" w14:textId="77777777" w:rsidR="0059233D" w:rsidRPr="009A3B5C" w:rsidRDefault="0059233D" w:rsidP="009A3B5C">
      <w:pPr>
        <w:spacing w:after="0" w:line="240" w:lineRule="auto"/>
        <w:jc w:val="both"/>
        <w:rPr>
          <w:rFonts w:ascii="Times New Roman" w:hAnsi="Times New Roman" w:cs="Times New Roman"/>
          <w:b/>
          <w:sz w:val="24"/>
          <w:szCs w:val="24"/>
          <w:lang w:eastAsia="lt-LT"/>
        </w:rPr>
      </w:pPr>
    </w:p>
    <w:p w14:paraId="7487F455" w14:textId="77777777" w:rsidR="00B72ED8" w:rsidRDefault="00B72ED8" w:rsidP="00B72ED8">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II SKYRIUS</w:t>
      </w:r>
    </w:p>
    <w:p w14:paraId="1EB56042" w14:textId="77777777" w:rsidR="00B72ED8" w:rsidRPr="00B72ED8" w:rsidRDefault="00B72ED8" w:rsidP="00B72ED8">
      <w:pPr>
        <w:suppressAutoHyphens/>
        <w:spacing w:after="0" w:line="360" w:lineRule="auto"/>
        <w:jc w:val="center"/>
        <w:rPr>
          <w:rFonts w:ascii="Times New Roman" w:eastAsia="Times New Roman" w:hAnsi="Times New Roman" w:cs="Times New Roman"/>
          <w:b/>
          <w:sz w:val="24"/>
          <w:szCs w:val="24"/>
          <w:lang w:eastAsia="zh-CN"/>
        </w:rPr>
      </w:pPr>
      <w:r w:rsidRPr="00B72ED8">
        <w:rPr>
          <w:rFonts w:ascii="Times New Roman" w:eastAsia="Times New Roman" w:hAnsi="Times New Roman" w:cs="Times New Roman"/>
          <w:b/>
          <w:sz w:val="24"/>
          <w:szCs w:val="24"/>
          <w:lang w:eastAsia="zh-CN"/>
        </w:rPr>
        <w:t>CENTRO TIKSLAI IR UŽDAVINIAI</w:t>
      </w:r>
    </w:p>
    <w:p w14:paraId="2F3A95BA" w14:textId="77777777" w:rsidR="00444A4F" w:rsidRPr="009A3B5C" w:rsidRDefault="00444A4F" w:rsidP="009A3B5C">
      <w:pPr>
        <w:spacing w:after="0" w:line="240" w:lineRule="auto"/>
        <w:jc w:val="both"/>
        <w:rPr>
          <w:rFonts w:ascii="Times New Roman" w:hAnsi="Times New Roman" w:cs="Times New Roman"/>
          <w:b/>
          <w:sz w:val="24"/>
          <w:szCs w:val="24"/>
        </w:rPr>
      </w:pPr>
    </w:p>
    <w:p w14:paraId="758EBA90" w14:textId="77777777" w:rsidR="00B72ED8" w:rsidRPr="00B72ED8" w:rsidRDefault="00B72ED8" w:rsidP="00EC45D4">
      <w:pPr>
        <w:suppressAutoHyphens/>
        <w:spacing w:after="0" w:line="360" w:lineRule="auto"/>
        <w:contextualSpacing/>
        <w:rPr>
          <w:rFonts w:ascii="Times New Roman" w:eastAsia="Times New Roman" w:hAnsi="Times New Roman" w:cs="Times New Roman"/>
          <w:b/>
          <w:sz w:val="24"/>
          <w:szCs w:val="24"/>
          <w:lang w:eastAsia="zh-CN"/>
        </w:rPr>
      </w:pPr>
      <w:r w:rsidRPr="00B72ED8">
        <w:rPr>
          <w:rFonts w:ascii="Times New Roman" w:eastAsia="Times New Roman" w:hAnsi="Times New Roman" w:cs="Times New Roman"/>
          <w:b/>
          <w:color w:val="333333"/>
          <w:sz w:val="24"/>
          <w:szCs w:val="24"/>
          <w:shd w:val="clear" w:color="auto" w:fill="FFFFFF"/>
          <w:lang w:eastAsia="zh-CN"/>
        </w:rPr>
        <w:t xml:space="preserve">Centro </w:t>
      </w:r>
      <w:r w:rsidR="00EC45D4">
        <w:rPr>
          <w:rFonts w:ascii="Times New Roman" w:eastAsia="Times New Roman" w:hAnsi="Times New Roman" w:cs="Times New Roman"/>
          <w:b/>
          <w:color w:val="333333"/>
          <w:sz w:val="24"/>
          <w:szCs w:val="24"/>
          <w:shd w:val="clear" w:color="auto" w:fill="FFFFFF"/>
          <w:lang w:eastAsia="zh-CN"/>
        </w:rPr>
        <w:t xml:space="preserve">metinių </w:t>
      </w:r>
      <w:r w:rsidRPr="00B72ED8">
        <w:rPr>
          <w:rFonts w:ascii="Times New Roman" w:eastAsia="Times New Roman" w:hAnsi="Times New Roman" w:cs="Times New Roman"/>
          <w:b/>
          <w:color w:val="333333"/>
          <w:sz w:val="24"/>
          <w:szCs w:val="24"/>
          <w:shd w:val="clear" w:color="auto" w:fill="FFFFFF"/>
          <w:lang w:eastAsia="zh-CN"/>
        </w:rPr>
        <w:t>veiklos tikslų, uždavinių ir priemonių suvestinė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3"/>
        <w:gridCol w:w="32"/>
        <w:gridCol w:w="2488"/>
        <w:gridCol w:w="180"/>
        <w:gridCol w:w="25"/>
        <w:gridCol w:w="1305"/>
        <w:gridCol w:w="1820"/>
        <w:gridCol w:w="22"/>
        <w:gridCol w:w="1389"/>
      </w:tblGrid>
      <w:tr w:rsidR="00B72ED8" w:rsidRPr="00B72ED8" w14:paraId="08AEC2DD" w14:textId="77777777" w:rsidTr="00191D27">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7F9816C7" w14:textId="77777777" w:rsidR="00B72ED8" w:rsidRPr="00B72ED8" w:rsidRDefault="00B72ED8" w:rsidP="00B72ED8">
            <w:pPr>
              <w:suppressAutoHyphens/>
              <w:spacing w:after="0" w:line="360" w:lineRule="auto"/>
              <w:jc w:val="both"/>
              <w:rPr>
                <w:rFonts w:ascii="Times New Roman" w:eastAsia="Times New Roman" w:hAnsi="Times New Roman" w:cs="Times New Roman"/>
                <w:b/>
                <w:sz w:val="24"/>
                <w:szCs w:val="24"/>
                <w:lang w:eastAsia="zh-CN"/>
              </w:rPr>
            </w:pPr>
            <w:r w:rsidRPr="00B72ED8">
              <w:rPr>
                <w:rFonts w:ascii="Times New Roman" w:eastAsia="Times New Roman" w:hAnsi="Times New Roman" w:cs="Times New Roman"/>
                <w:b/>
                <w:sz w:val="24"/>
                <w:szCs w:val="24"/>
                <w:lang w:eastAsia="zh-CN"/>
              </w:rPr>
              <w:t>I TIKSLAS.  Ne mažiau kaip 80 proc. mokinių pageidauja mokytis.</w:t>
            </w:r>
          </w:p>
        </w:tc>
      </w:tr>
      <w:tr w:rsidR="00B72ED8" w:rsidRPr="00EC45D4" w14:paraId="5AB89B5B" w14:textId="77777777" w:rsidTr="00191D27">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3376416C" w14:textId="77777777" w:rsidR="00B72ED8" w:rsidRPr="00EC45D4" w:rsidRDefault="00B72ED8" w:rsidP="00B72ED8">
            <w:pPr>
              <w:numPr>
                <w:ilvl w:val="1"/>
                <w:numId w:val="3"/>
              </w:numPr>
              <w:suppressAutoHyphens/>
              <w:spacing w:after="0" w:line="240" w:lineRule="auto"/>
              <w:contextualSpacing/>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i/>
                <w:sz w:val="24"/>
                <w:szCs w:val="24"/>
                <w:lang w:eastAsia="zh-CN"/>
              </w:rPr>
              <w:t>Skatinti mokytojus nuolat profesiškai tobulėti.</w:t>
            </w:r>
          </w:p>
        </w:tc>
      </w:tr>
      <w:tr w:rsidR="00B72ED8" w:rsidRPr="00EC45D4" w14:paraId="40AAFA6B" w14:textId="77777777" w:rsidTr="00EC45D4">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2CEB11"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27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142D26E"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305" w:type="dxa"/>
            <w:tcBorders>
              <w:top w:val="single" w:sz="4" w:space="0" w:color="000000"/>
              <w:left w:val="single" w:sz="4" w:space="0" w:color="000000"/>
              <w:bottom w:val="single" w:sz="4" w:space="0" w:color="000000"/>
              <w:right w:val="single" w:sz="4" w:space="0" w:color="000000"/>
            </w:tcBorders>
            <w:shd w:val="clear" w:color="auto" w:fill="auto"/>
            <w:hideMark/>
          </w:tcPr>
          <w:p w14:paraId="4B8F8520"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Vykdymo Laikas</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BF2FB2F"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Atsakingi vykdytojai</w:t>
            </w:r>
          </w:p>
        </w:tc>
        <w:tc>
          <w:tcPr>
            <w:tcW w:w="1389" w:type="dxa"/>
            <w:tcBorders>
              <w:top w:val="single" w:sz="4" w:space="0" w:color="000000"/>
              <w:left w:val="single" w:sz="4" w:space="0" w:color="000000"/>
              <w:bottom w:val="single" w:sz="4" w:space="0" w:color="000000"/>
              <w:right w:val="single" w:sz="4" w:space="0" w:color="000000"/>
            </w:tcBorders>
            <w:shd w:val="clear" w:color="auto" w:fill="auto"/>
            <w:hideMark/>
          </w:tcPr>
          <w:p w14:paraId="139B1CC2"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Ištekliai</w:t>
            </w:r>
          </w:p>
        </w:tc>
      </w:tr>
      <w:tr w:rsidR="00B72ED8" w:rsidRPr="00EC45D4" w14:paraId="5FA61AAC" w14:textId="77777777" w:rsidTr="00EC45D4">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A55C0B2"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Centro bendruomenės dalyvavimas įvairiuose metodiniuose užsiėmimuose, seminaruose, kursuose.</w:t>
            </w:r>
          </w:p>
        </w:tc>
        <w:tc>
          <w:tcPr>
            <w:tcW w:w="2725" w:type="dxa"/>
            <w:gridSpan w:val="4"/>
            <w:tcBorders>
              <w:top w:val="single" w:sz="4" w:space="0" w:color="000000"/>
              <w:left w:val="single" w:sz="4" w:space="0" w:color="000000"/>
              <w:bottom w:val="single" w:sz="4" w:space="0" w:color="000000"/>
              <w:right w:val="single" w:sz="4" w:space="0" w:color="000000"/>
            </w:tcBorders>
            <w:shd w:val="clear" w:color="auto" w:fill="auto"/>
          </w:tcPr>
          <w:p w14:paraId="46CE671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Centro bendruomenė tobulins profesines ir bendrąsias kompetencijas.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755FC6D" w14:textId="77777777" w:rsidR="00B72ED8" w:rsidRPr="00EC45D4" w:rsidRDefault="00EC45D4"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38C1D357" w14:textId="77777777" w:rsidR="00B72ED8" w:rsidRPr="00EC45D4" w:rsidRDefault="00EC45D4"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Direktorius, d</w:t>
            </w:r>
            <w:r w:rsidR="00B72ED8" w:rsidRPr="00EC45D4">
              <w:rPr>
                <w:rFonts w:ascii="Times New Roman" w:eastAsia="Times New Roman" w:hAnsi="Times New Roman" w:cs="Times New Roman"/>
                <w:sz w:val="24"/>
                <w:szCs w:val="24"/>
                <w:lang w:eastAsia="zh-CN"/>
              </w:rPr>
              <w:t>irektoriaus pavaduotojas ugdymui.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ED5804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Mokinio krepšelio lėšos,  žmogiškieji ištekliai</w:t>
            </w:r>
          </w:p>
        </w:tc>
      </w:tr>
      <w:tr w:rsidR="00B72ED8" w:rsidRPr="00EC45D4" w14:paraId="11175B77" w14:textId="77777777" w:rsidTr="00EC45D4">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25A296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Centro darbuotojų kompetencijų aplankų atnaujinimas ir pildymas.</w:t>
            </w:r>
          </w:p>
        </w:tc>
        <w:tc>
          <w:tcPr>
            <w:tcW w:w="2725" w:type="dxa"/>
            <w:gridSpan w:val="4"/>
            <w:tcBorders>
              <w:top w:val="single" w:sz="4" w:space="0" w:color="000000"/>
              <w:left w:val="single" w:sz="4" w:space="0" w:color="000000"/>
              <w:bottom w:val="single" w:sz="4" w:space="0" w:color="000000"/>
              <w:right w:val="single" w:sz="4" w:space="0" w:color="000000"/>
            </w:tcBorders>
            <w:shd w:val="clear" w:color="auto" w:fill="auto"/>
          </w:tcPr>
          <w:p w14:paraId="57F323FE"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Nuolat papildomi ir atnaujinami kompetencijų aplankai.</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5B89D5F"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367A04A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Direktorius, </w:t>
            </w:r>
            <w:r w:rsidR="00EC45D4">
              <w:rPr>
                <w:rFonts w:ascii="Times New Roman" w:eastAsia="Times New Roman" w:hAnsi="Times New Roman" w:cs="Times New Roman"/>
                <w:sz w:val="24"/>
                <w:szCs w:val="24"/>
                <w:lang w:eastAsia="zh-CN"/>
              </w:rPr>
              <w:t>d</w:t>
            </w:r>
            <w:r w:rsidRPr="00EC45D4">
              <w:rPr>
                <w:rFonts w:ascii="Times New Roman" w:eastAsia="Times New Roman" w:hAnsi="Times New Roman" w:cs="Times New Roman"/>
                <w:sz w:val="24"/>
                <w:szCs w:val="24"/>
                <w:lang w:eastAsia="zh-CN"/>
              </w:rPr>
              <w:t>irektoriaus pavaduotojas ugdymui.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2123F6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Mokinio krepšelio lėšos,  žmogiškieji ištekliai</w:t>
            </w:r>
          </w:p>
        </w:tc>
      </w:tr>
      <w:tr w:rsidR="00B72ED8" w:rsidRPr="00EC45D4" w14:paraId="0D39B4D1" w14:textId="77777777" w:rsidTr="00191D27">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Pr>
          <w:p w14:paraId="481CA02D" w14:textId="77777777" w:rsidR="00B72ED8" w:rsidRPr="00EC45D4" w:rsidRDefault="00B72ED8" w:rsidP="00B72ED8">
            <w:pPr>
              <w:numPr>
                <w:ilvl w:val="1"/>
                <w:numId w:val="3"/>
              </w:numPr>
              <w:suppressAutoHyphens/>
              <w:spacing w:after="0" w:line="360" w:lineRule="auto"/>
              <w:contextualSpacing/>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 xml:space="preserve"> Stiprinti mokymosi motyvaciją atnaujinant ir modernizuojant mokymo(si) aplinką, sudominant mokomuoju dalyku, parinkus mokymo metodus, skatinančius mokinių aktyvumą ir bendradarbiavimą</w:t>
            </w:r>
          </w:p>
        </w:tc>
      </w:tr>
      <w:tr w:rsidR="00B72ED8" w:rsidRPr="00EC45D4" w14:paraId="2A673DFC"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9DA80ED"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4E90FD7B"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B593B6A"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Vykdymo laikas</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19492248"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Atsakingi vykdytojai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25B4F6A7"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Ištekliai</w:t>
            </w:r>
          </w:p>
        </w:tc>
      </w:tr>
      <w:tr w:rsidR="00B72ED8" w:rsidRPr="00EC45D4" w14:paraId="6A1CFA28"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5C1B3C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Nuolat atnaujinama ir modernizuojama virtuali mokymosi sistema Moodle ir Adobe Connect programa.</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031BB5B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Atnaujinta ir modernizuota virtuali mokymosi sistema Moodle ir Adobe Connect programa.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916D2B8" w14:textId="77777777" w:rsidR="00B72ED8" w:rsidRPr="00EC45D4" w:rsidRDefault="00EC45D4"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5B9EC140" w14:textId="77777777" w:rsidR="00B72ED8" w:rsidRPr="00EC45D4" w:rsidRDefault="00EC45D4"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Administracija</w:t>
            </w:r>
            <w:r w:rsidR="00B72ED8" w:rsidRPr="00EC45D4">
              <w:rPr>
                <w:rFonts w:ascii="Times New Roman" w:eastAsia="Times New Roman" w:hAnsi="Times New Roman" w:cs="Times New Roman"/>
                <w:sz w:val="24"/>
                <w:szCs w:val="24"/>
                <w:lang w:eastAsia="zh-CN"/>
              </w:rPr>
              <w:t>, Mokytojų taryba.</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4688E0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Mokinio krepšelio lėšos.  Žmogiškieji ištekliai.</w:t>
            </w:r>
          </w:p>
        </w:tc>
      </w:tr>
      <w:tr w:rsidR="00B72ED8" w:rsidRPr="00EC45D4" w14:paraId="5079EE2A"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4B5AE1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Tikslingas informacinių, operacinių ir kūrybinių mokymo metodų taikymas pamokose.</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78E589B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Tikslingai parenkami ir pratiškai naudojami mokinių poreikius, interesus atliepiantys mokymo metodai.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8E1230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100871AC" w14:textId="77777777" w:rsidR="00B72ED8" w:rsidRPr="00EC45D4" w:rsidRDefault="00EC45D4"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w:t>
            </w:r>
            <w:r w:rsidR="00B72ED8" w:rsidRPr="00EC45D4">
              <w:rPr>
                <w:rFonts w:ascii="Times New Roman" w:eastAsia="Times New Roman" w:hAnsi="Times New Roman" w:cs="Times New Roman"/>
                <w:sz w:val="24"/>
                <w:szCs w:val="24"/>
                <w:lang w:eastAsia="zh-CN"/>
              </w:rPr>
              <w:t>okytojų metodinė grupė.</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2EFD8F94"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Žmogiškieji ištekliai.  </w:t>
            </w:r>
          </w:p>
        </w:tc>
      </w:tr>
      <w:tr w:rsidR="00B72ED8" w:rsidRPr="00EC45D4" w14:paraId="0DB927F3"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0B2B372"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Specialiųjų poreikių turinčių mokinių ugdymo sistemos tobulinimas. </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129B15B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Patobulinta ir dar labiau specialiųjų poreikių turinčių mokinių poreikiams pritaikyta mokymosi sistema.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29D370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44557CDC" w14:textId="77777777" w:rsidR="00B72ED8" w:rsidRPr="00EC45D4" w:rsidRDefault="00EC45D4"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Administracija</w:t>
            </w:r>
            <w:r w:rsidR="00B72ED8" w:rsidRPr="00EC45D4">
              <w:rPr>
                <w:rFonts w:ascii="Times New Roman" w:eastAsia="Times New Roman" w:hAnsi="Times New Roman" w:cs="Times New Roman"/>
                <w:sz w:val="24"/>
                <w:szCs w:val="24"/>
                <w:lang w:eastAsia="zh-CN"/>
              </w:rPr>
              <w:t>, Mokytojų taryba, mokytojų metodinė grupė.</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1EA3D1E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Mokinio krepšelio lėšos.  Žmogiškieji ištekliai</w:t>
            </w:r>
          </w:p>
        </w:tc>
      </w:tr>
      <w:tr w:rsidR="00B72ED8" w:rsidRPr="00EC45D4" w14:paraId="5740685F" w14:textId="77777777" w:rsidTr="00191D27">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Pr>
          <w:p w14:paraId="133E4742" w14:textId="77777777" w:rsidR="00B72ED8" w:rsidRPr="00EC45D4" w:rsidRDefault="00B72ED8" w:rsidP="00B72ED8">
            <w:pPr>
              <w:numPr>
                <w:ilvl w:val="1"/>
                <w:numId w:val="3"/>
              </w:numPr>
              <w:suppressAutoHyphens/>
              <w:spacing w:after="0" w:line="360" w:lineRule="auto"/>
              <w:contextualSpacing/>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 xml:space="preserve"> Atsižvelgti į mokinio reikmes ir tikslus, pasirūpinti mokinio emociniu saugumu </w:t>
            </w:r>
            <w:r w:rsidR="00EC45D4">
              <w:rPr>
                <w:rFonts w:ascii="Times New Roman" w:eastAsia="Times New Roman" w:hAnsi="Times New Roman" w:cs="Times New Roman"/>
                <w:i/>
                <w:sz w:val="24"/>
                <w:szCs w:val="24"/>
                <w:lang w:eastAsia="zh-CN"/>
              </w:rPr>
              <w:t>Centre ir virtualioje aplinkoje bei</w:t>
            </w:r>
            <w:r w:rsidRPr="00EC45D4">
              <w:rPr>
                <w:rFonts w:ascii="Times New Roman" w:eastAsia="Times New Roman" w:hAnsi="Times New Roman" w:cs="Times New Roman"/>
                <w:i/>
                <w:sz w:val="24"/>
                <w:szCs w:val="24"/>
                <w:lang w:eastAsia="zh-CN"/>
              </w:rPr>
              <w:t xml:space="preserve"> įkvėpti jį siekti užsibrėžtų tikslų.</w:t>
            </w:r>
          </w:p>
        </w:tc>
      </w:tr>
      <w:tr w:rsidR="00B72ED8" w:rsidRPr="00EC45D4" w14:paraId="12CBF185"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CF0E398"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2913" w:type="dxa"/>
            <w:gridSpan w:val="3"/>
            <w:tcBorders>
              <w:top w:val="single" w:sz="4" w:space="0" w:color="000000"/>
              <w:left w:val="single" w:sz="4" w:space="0" w:color="000000"/>
              <w:bottom w:val="single" w:sz="4" w:space="0" w:color="000000"/>
              <w:right w:val="single" w:sz="4" w:space="0" w:color="000000"/>
            </w:tcBorders>
            <w:shd w:val="clear" w:color="auto" w:fill="auto"/>
          </w:tcPr>
          <w:p w14:paraId="20582B51"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14:paraId="718287E2"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Vykdymo laikas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37A3D18D"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Atsakingi vykdytojai</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2AAF028"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Ištekliai</w:t>
            </w:r>
          </w:p>
        </w:tc>
      </w:tr>
      <w:tr w:rsidR="00B72ED8" w:rsidRPr="00EC45D4" w14:paraId="2075844E"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4FD3DA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Teigiamo mikroklimato, palankios psichologinės atmosferos, pozityvių mokytojų ir mokinių tarpusavio santykių kūrimas.</w:t>
            </w:r>
          </w:p>
        </w:tc>
        <w:tc>
          <w:tcPr>
            <w:tcW w:w="2913" w:type="dxa"/>
            <w:gridSpan w:val="3"/>
            <w:tcBorders>
              <w:top w:val="single" w:sz="4" w:space="0" w:color="000000"/>
              <w:left w:val="single" w:sz="4" w:space="0" w:color="000000"/>
              <w:bottom w:val="single" w:sz="4" w:space="0" w:color="000000"/>
              <w:right w:val="single" w:sz="4" w:space="0" w:color="000000"/>
            </w:tcBorders>
            <w:shd w:val="clear" w:color="auto" w:fill="auto"/>
          </w:tcPr>
          <w:p w14:paraId="723219CF"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Teigiamas Centro mikroklimatas  tiesiogiai įtakos mokinio asmenybę, socialinę ir psichologinę jo raidą, užtikrins emocinį stabilumą, fizinę ir psichinę sveikatą.</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14:paraId="07150F9E"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4E04C5CA" w14:textId="77777777" w:rsidR="00B72ED8" w:rsidRPr="00EC45D4" w:rsidRDefault="00EC45D4"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Administracija</w:t>
            </w:r>
            <w:r w:rsidR="00B72ED8" w:rsidRPr="00EC45D4">
              <w:rPr>
                <w:rFonts w:ascii="Times New Roman" w:eastAsia="Times New Roman" w:hAnsi="Times New Roman" w:cs="Times New Roman"/>
                <w:sz w:val="24"/>
                <w:szCs w:val="24"/>
                <w:lang w:eastAsia="zh-CN"/>
              </w:rPr>
              <w:t>, Mokytojų taryba.</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824A25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680424E"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76178D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Prevencinių programų vykdymas, siekiant sukurti saugią mokiniui mokymosi aplinką.</w:t>
            </w:r>
          </w:p>
        </w:tc>
        <w:tc>
          <w:tcPr>
            <w:tcW w:w="2913" w:type="dxa"/>
            <w:gridSpan w:val="3"/>
            <w:tcBorders>
              <w:top w:val="single" w:sz="4" w:space="0" w:color="000000"/>
              <w:left w:val="single" w:sz="4" w:space="0" w:color="000000"/>
              <w:bottom w:val="single" w:sz="4" w:space="0" w:color="000000"/>
              <w:right w:val="single" w:sz="4" w:space="0" w:color="000000"/>
            </w:tcBorders>
            <w:shd w:val="clear" w:color="auto" w:fill="auto"/>
          </w:tcPr>
          <w:p w14:paraId="51663F3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Saugios ir emociškai stabilios aplinkos kūrimas padės pagerinti mokinių mokymosi motyvaciją.</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14:paraId="5A9378F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66949C15"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Administracija, Vaiko gerovės komisija.</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E34B13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BEA639A"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17C9FC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Operatyvus pedagoginės, psichologinės, </w:t>
            </w:r>
            <w:r w:rsidRPr="00EC45D4">
              <w:rPr>
                <w:rFonts w:ascii="Times New Roman" w:eastAsia="Times New Roman" w:hAnsi="Times New Roman" w:cs="Times New Roman"/>
                <w:sz w:val="24"/>
                <w:szCs w:val="24"/>
                <w:lang w:eastAsia="zh-CN"/>
              </w:rPr>
              <w:lastRenderedPageBreak/>
              <w:t>socialinės, specialiosios pagalbos teikimas mokiniui pagal poreikį.</w:t>
            </w:r>
          </w:p>
        </w:tc>
        <w:tc>
          <w:tcPr>
            <w:tcW w:w="2913" w:type="dxa"/>
            <w:gridSpan w:val="3"/>
            <w:tcBorders>
              <w:top w:val="single" w:sz="4" w:space="0" w:color="000000"/>
              <w:left w:val="single" w:sz="4" w:space="0" w:color="000000"/>
              <w:bottom w:val="single" w:sz="4" w:space="0" w:color="000000"/>
              <w:right w:val="single" w:sz="4" w:space="0" w:color="000000"/>
            </w:tcBorders>
            <w:shd w:val="clear" w:color="auto" w:fill="auto"/>
          </w:tcPr>
          <w:p w14:paraId="1509548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Op</w:t>
            </w:r>
            <w:r w:rsidR="00EC45D4">
              <w:rPr>
                <w:rFonts w:ascii="Times New Roman" w:eastAsia="Times New Roman" w:hAnsi="Times New Roman" w:cs="Times New Roman"/>
                <w:sz w:val="24"/>
                <w:szCs w:val="24"/>
                <w:lang w:eastAsia="zh-CN"/>
              </w:rPr>
              <w:t>eraty</w:t>
            </w:r>
            <w:r w:rsidRPr="00EC45D4">
              <w:rPr>
                <w:rFonts w:ascii="Times New Roman" w:eastAsia="Times New Roman" w:hAnsi="Times New Roman" w:cs="Times New Roman"/>
                <w:sz w:val="24"/>
                <w:szCs w:val="24"/>
                <w:lang w:eastAsia="zh-CN"/>
              </w:rPr>
              <w:t xml:space="preserve">viai reaguojama į Centre įvykusias kritines situacijas, pagal poreikį </w:t>
            </w:r>
            <w:r w:rsidRPr="00EC45D4">
              <w:rPr>
                <w:rFonts w:ascii="Times New Roman" w:eastAsia="Times New Roman" w:hAnsi="Times New Roman" w:cs="Times New Roman"/>
                <w:sz w:val="24"/>
                <w:szCs w:val="24"/>
                <w:lang w:eastAsia="zh-CN"/>
              </w:rPr>
              <w:lastRenderedPageBreak/>
              <w:t xml:space="preserve">skubiai suteikiama pagalba mokiniui. </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14:paraId="21FBA4D8" w14:textId="77777777" w:rsidR="00B72ED8" w:rsidRPr="00EC45D4" w:rsidRDefault="00B72ED8" w:rsidP="009E3BF3">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4DEFACF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Administracija, Vaiko gerovės komisija.</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ECC3A6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697E4530"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9FBFC76"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Neformaliojo ugdymo renginių organizavimas.</w:t>
            </w:r>
          </w:p>
        </w:tc>
        <w:tc>
          <w:tcPr>
            <w:tcW w:w="2913" w:type="dxa"/>
            <w:gridSpan w:val="3"/>
            <w:tcBorders>
              <w:top w:val="single" w:sz="4" w:space="0" w:color="000000"/>
              <w:left w:val="single" w:sz="4" w:space="0" w:color="000000"/>
              <w:bottom w:val="single" w:sz="4" w:space="0" w:color="000000"/>
              <w:right w:val="single" w:sz="4" w:space="0" w:color="000000"/>
            </w:tcBorders>
            <w:shd w:val="clear" w:color="auto" w:fill="auto"/>
          </w:tcPr>
          <w:p w14:paraId="03111BE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Stengiamasi ugdyti asmenybę, gebančią tapti aktyviu visuomenės nariu, tenkinami mokinių pažinimo, lavinimosi</w:t>
            </w:r>
            <w:r w:rsidR="00EC45D4">
              <w:rPr>
                <w:rFonts w:ascii="Times New Roman" w:eastAsia="Times New Roman" w:hAnsi="Times New Roman" w:cs="Times New Roman"/>
                <w:sz w:val="24"/>
                <w:szCs w:val="24"/>
                <w:lang w:eastAsia="zh-CN"/>
              </w:rPr>
              <w:t>, saviraiškos ir savirealizacij</w:t>
            </w:r>
            <w:r w:rsidRPr="00EC45D4">
              <w:rPr>
                <w:rFonts w:ascii="Times New Roman" w:eastAsia="Times New Roman" w:hAnsi="Times New Roman" w:cs="Times New Roman"/>
                <w:sz w:val="24"/>
                <w:szCs w:val="24"/>
                <w:lang w:eastAsia="zh-CN"/>
              </w:rPr>
              <w:t>o</w:t>
            </w:r>
            <w:r w:rsidR="00EC45D4">
              <w:rPr>
                <w:rFonts w:ascii="Times New Roman" w:eastAsia="Times New Roman" w:hAnsi="Times New Roman" w:cs="Times New Roman"/>
                <w:sz w:val="24"/>
                <w:szCs w:val="24"/>
                <w:lang w:eastAsia="zh-CN"/>
              </w:rPr>
              <w:t>s</w:t>
            </w:r>
            <w:r w:rsidRPr="00EC45D4">
              <w:rPr>
                <w:rFonts w:ascii="Times New Roman" w:eastAsia="Times New Roman" w:hAnsi="Times New Roman" w:cs="Times New Roman"/>
                <w:sz w:val="24"/>
                <w:szCs w:val="24"/>
                <w:lang w:eastAsia="zh-CN"/>
              </w:rPr>
              <w:t xml:space="preserve"> poreikiai, mokiniai mokomi turiningai ir prasmingai praleisti laisvalaikį.</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14:paraId="42682903" w14:textId="77777777" w:rsidR="00B72ED8" w:rsidRPr="00EC45D4" w:rsidRDefault="00B72ED8" w:rsidP="009E3BF3">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 xml:space="preserve">m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30FA257F"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Centro</w:t>
            </w:r>
            <w:r w:rsidR="00EC45D4">
              <w:rPr>
                <w:rFonts w:ascii="Times New Roman" w:eastAsia="Times New Roman" w:hAnsi="Times New Roman" w:cs="Times New Roman"/>
                <w:sz w:val="24"/>
                <w:szCs w:val="24"/>
                <w:lang w:eastAsia="zh-CN"/>
              </w:rPr>
              <w:t xml:space="preserve"> administracija, neformaliojo u</w:t>
            </w:r>
            <w:r w:rsidRPr="00EC45D4">
              <w:rPr>
                <w:rFonts w:ascii="Times New Roman" w:eastAsia="Times New Roman" w:hAnsi="Times New Roman" w:cs="Times New Roman"/>
                <w:sz w:val="24"/>
                <w:szCs w:val="24"/>
                <w:lang w:eastAsia="zh-CN"/>
              </w:rPr>
              <w:t>gdymo organizato</w:t>
            </w:r>
            <w:r w:rsidR="00EC45D4">
              <w:rPr>
                <w:rFonts w:ascii="Times New Roman" w:eastAsia="Times New Roman" w:hAnsi="Times New Roman" w:cs="Times New Roman"/>
                <w:sz w:val="24"/>
                <w:szCs w:val="24"/>
                <w:lang w:eastAsia="zh-CN"/>
              </w:rPr>
              <w:t>r</w:t>
            </w:r>
            <w:r w:rsidRPr="00EC45D4">
              <w:rPr>
                <w:rFonts w:ascii="Times New Roman" w:eastAsia="Times New Roman" w:hAnsi="Times New Roman" w:cs="Times New Roman"/>
                <w:sz w:val="24"/>
                <w:szCs w:val="24"/>
                <w:lang w:eastAsia="zh-CN"/>
              </w:rPr>
              <w:t>ius, būrelių mokytojai</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77D359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3A65AFF" w14:textId="77777777" w:rsidTr="00191D27">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Pr>
          <w:p w14:paraId="2C312006" w14:textId="77777777" w:rsidR="00B72ED8" w:rsidRPr="00EC45D4" w:rsidRDefault="00B72ED8" w:rsidP="00B72ED8">
            <w:pPr>
              <w:suppressAutoHyphens/>
              <w:spacing w:after="0" w:line="240" w:lineRule="auto"/>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1.4.  Stiprinti šeimos bei mokytojų daromą įtaką mokiniui.</w:t>
            </w:r>
          </w:p>
        </w:tc>
      </w:tr>
      <w:tr w:rsidR="00B72ED8" w:rsidRPr="00EC45D4" w14:paraId="53E205C1"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FFDDA2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Nepilnamečių mokinių tėvų (globėjų) požiūrio į mokslą ir išsilavinimą išsiaiškinimas.</w:t>
            </w:r>
          </w:p>
        </w:tc>
        <w:tc>
          <w:tcPr>
            <w:tcW w:w="2913" w:type="dxa"/>
            <w:gridSpan w:val="3"/>
            <w:tcBorders>
              <w:top w:val="single" w:sz="4" w:space="0" w:color="000000"/>
              <w:left w:val="single" w:sz="4" w:space="0" w:color="000000"/>
              <w:bottom w:val="single" w:sz="4" w:space="0" w:color="000000"/>
              <w:right w:val="single" w:sz="4" w:space="0" w:color="000000"/>
            </w:tcBorders>
            <w:shd w:val="clear" w:color="auto" w:fill="auto"/>
          </w:tcPr>
          <w:p w14:paraId="58A6EB3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Per tėvų susirinkimus, individualius pokalbius </w:t>
            </w:r>
            <w:r w:rsidR="00EC45D4">
              <w:rPr>
                <w:rFonts w:ascii="Times New Roman" w:eastAsia="Times New Roman" w:hAnsi="Times New Roman" w:cs="Times New Roman"/>
                <w:sz w:val="24"/>
                <w:szCs w:val="24"/>
                <w:lang w:eastAsia="zh-CN"/>
              </w:rPr>
              <w:t xml:space="preserve">telefonu </w:t>
            </w:r>
            <w:r w:rsidRPr="00EC45D4">
              <w:rPr>
                <w:rFonts w:ascii="Times New Roman" w:eastAsia="Times New Roman" w:hAnsi="Times New Roman" w:cs="Times New Roman"/>
                <w:sz w:val="24"/>
                <w:szCs w:val="24"/>
                <w:lang w:eastAsia="zh-CN"/>
              </w:rPr>
              <w:t>bandoma išsiaiškinti tėvų požiūrį į vaiko mokslą, užimtumą.</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14:paraId="1699E5FC" w14:textId="77777777" w:rsidR="00B72ED8" w:rsidRPr="00EC45D4" w:rsidRDefault="00B72ED8" w:rsidP="00B72ED8">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2918C1F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Administracija, VGK, socialinis pedagogas, klasės vadovas.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35D5531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25F61640"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10399E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Domėjimasis nepažangaus, elgesio problemų turinčio mokinio gyvenamąja aplinka, įtakojančia mokinio mokymosi motyvaciją.</w:t>
            </w:r>
          </w:p>
        </w:tc>
        <w:tc>
          <w:tcPr>
            <w:tcW w:w="2913" w:type="dxa"/>
            <w:gridSpan w:val="3"/>
            <w:tcBorders>
              <w:top w:val="single" w:sz="4" w:space="0" w:color="000000"/>
              <w:left w:val="single" w:sz="4" w:space="0" w:color="000000"/>
              <w:bottom w:val="single" w:sz="4" w:space="0" w:color="000000"/>
              <w:right w:val="single" w:sz="4" w:space="0" w:color="000000"/>
            </w:tcBorders>
            <w:shd w:val="clear" w:color="auto" w:fill="auto"/>
          </w:tcPr>
          <w:p w14:paraId="2232FB45"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Socialinis pedagogas ir klasės vadovas domisi nepažangaus, elgesio problemų turinčio mokinio šeima, gyvenamąja aplinka, bendradarbiauja su socialiniais darbuotojais ir kitais suinteresuotais asmenimis.</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14:paraId="18DE5831" w14:textId="77777777" w:rsidR="00B72ED8" w:rsidRPr="00EC45D4" w:rsidRDefault="00EC45D4" w:rsidP="00B72E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24EA064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Administracija, VGK, socialinis pedagogas, klasės vadovas.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40FF874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267FB403"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CC04C1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Skatinamas tėvų bendradarbiavimas sprendžiant įvairias mokyklos problemas, savanoriška tėvų pagalba.</w:t>
            </w:r>
          </w:p>
        </w:tc>
        <w:tc>
          <w:tcPr>
            <w:tcW w:w="2913" w:type="dxa"/>
            <w:gridSpan w:val="3"/>
            <w:tcBorders>
              <w:top w:val="single" w:sz="4" w:space="0" w:color="000000"/>
              <w:left w:val="single" w:sz="4" w:space="0" w:color="000000"/>
              <w:bottom w:val="single" w:sz="4" w:space="0" w:color="000000"/>
              <w:right w:val="single" w:sz="4" w:space="0" w:color="000000"/>
            </w:tcBorders>
            <w:shd w:val="clear" w:color="auto" w:fill="auto"/>
          </w:tcPr>
          <w:p w14:paraId="2834336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Tėvai įtraukiami į mokyklos veiklas, atsižvelgiama į jų nuomonę, pastabas, pasiūlymus – vystomas aktyvus administracijos-pedagogų-tėvų bendradarbiavimas.</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14:paraId="75A59611" w14:textId="77777777" w:rsidR="00B72ED8" w:rsidRPr="00EC45D4" w:rsidRDefault="00BC62DE" w:rsidP="00BC62DE">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6C7AF03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Administracija, pedagogai, socialinis pedagogas, klasės vadovas.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435ECA32"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22E3D68" w14:textId="77777777" w:rsidTr="00191D27">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Pr>
          <w:p w14:paraId="0C299462" w14:textId="77777777" w:rsidR="00B72ED8" w:rsidRPr="00EC45D4" w:rsidRDefault="00B72ED8" w:rsidP="00B72ED8">
            <w:pPr>
              <w:suppressAutoHyphens/>
              <w:spacing w:after="0" w:line="360" w:lineRule="auto"/>
              <w:jc w:val="both"/>
              <w:rPr>
                <w:rFonts w:ascii="Times New Roman" w:eastAsia="Times New Roman" w:hAnsi="Times New Roman" w:cs="Times New Roman"/>
                <w:sz w:val="24"/>
                <w:szCs w:val="24"/>
                <w:lang w:eastAsia="zh-CN"/>
              </w:rPr>
            </w:pPr>
            <w:r w:rsidRPr="00EC45D4">
              <w:rPr>
                <w:rFonts w:ascii="Times New Roman" w:eastAsia="Times New Roman" w:hAnsi="Times New Roman" w:cs="Times New Roman"/>
                <w:b/>
                <w:sz w:val="24"/>
                <w:szCs w:val="24"/>
                <w:lang w:eastAsia="zh-CN"/>
              </w:rPr>
              <w:t>II TIKSLAS. Neformaliojo ugdymo renginių skaičiaus didinimas 10 procentų kasmet.</w:t>
            </w:r>
          </w:p>
        </w:tc>
      </w:tr>
      <w:tr w:rsidR="00B72ED8" w:rsidRPr="00EC45D4" w14:paraId="38CE42FF" w14:textId="77777777" w:rsidTr="00191D27">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Pr>
          <w:p w14:paraId="32F69566" w14:textId="77777777" w:rsidR="00B72ED8" w:rsidRPr="00EC45D4" w:rsidRDefault="00B72ED8" w:rsidP="00B72ED8">
            <w:pPr>
              <w:suppressAutoHyphens/>
              <w:spacing w:after="0" w:line="240" w:lineRule="auto"/>
              <w:jc w:val="both"/>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i/>
                <w:sz w:val="24"/>
                <w:szCs w:val="24"/>
                <w:lang w:eastAsia="zh-CN"/>
              </w:rPr>
              <w:t>Tirti pedagogų ir kitų bendruomenės narių kvalifikacijos tobulinimo poreikius, užtikrinti ir išsiaiškinti grįžtamąjį ryšį.</w:t>
            </w:r>
          </w:p>
        </w:tc>
      </w:tr>
      <w:tr w:rsidR="00B72ED8" w:rsidRPr="00EC45D4" w14:paraId="4C21B7C1"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BECFB6A"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2D75F5FD"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16AB4A4"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Vykdymo Laikas</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15A0C73B"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Atsakingi vykdytojai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5407D921"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Ištekliai</w:t>
            </w:r>
          </w:p>
        </w:tc>
      </w:tr>
      <w:tr w:rsidR="00B72ED8" w:rsidRPr="00EC45D4" w14:paraId="0AB9AC37"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4934F1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Rajono pedagogų kvalifikacijos t</w:t>
            </w:r>
            <w:r w:rsidR="00BC62DE">
              <w:rPr>
                <w:rFonts w:ascii="Times New Roman" w:eastAsia="Times New Roman" w:hAnsi="Times New Roman" w:cs="Times New Roman"/>
                <w:sz w:val="24"/>
                <w:szCs w:val="24"/>
                <w:lang w:eastAsia="zh-CN"/>
              </w:rPr>
              <w:t xml:space="preserve">obulinimo(si) poreikio tyrimas </w:t>
            </w:r>
            <w:r w:rsidRPr="00EC45D4">
              <w:rPr>
                <w:rFonts w:ascii="Times New Roman" w:eastAsia="Times New Roman" w:hAnsi="Times New Roman" w:cs="Times New Roman"/>
                <w:sz w:val="24"/>
                <w:szCs w:val="24"/>
                <w:lang w:eastAsia="zh-CN"/>
              </w:rPr>
              <w:t xml:space="preserve"> </w:t>
            </w:r>
            <w:r w:rsidR="00BC62DE">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anketavimas</w:t>
            </w:r>
            <w:r w:rsidR="00BC62DE">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624EE9DE"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Kvalifikacijos tobulinimo(si) poreikių išsiaiškinimas: rajono pedagogų  pastabos, pageidavimai, pasiūlymai.</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86EDDCA" w14:textId="77777777" w:rsidR="00B72ED8" w:rsidRPr="00EC45D4" w:rsidRDefault="00B72ED8" w:rsidP="009E3BF3">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203F56B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38ED82A4"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63A277E3" w14:textId="77777777" w:rsidTr="00191D27">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Pr>
          <w:p w14:paraId="10107D45"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 xml:space="preserve">2.2. </w:t>
            </w:r>
            <w:r w:rsidRPr="00EC45D4">
              <w:rPr>
                <w:rFonts w:ascii="Times New Roman" w:eastAsia="Times New Roman" w:hAnsi="Times New Roman" w:cs="Times New Roman"/>
                <w:i/>
                <w:sz w:val="24"/>
                <w:szCs w:val="24"/>
                <w:lang w:eastAsia="zh-CN"/>
              </w:rPr>
              <w:t>Analizuoti paslaugų ir kvalifikacijos tobulinimo renginių kokybę bei veiksmingumą pedagogų ir kitų bendruomenės narių profesinei veiklai, numatyti veiklos tobulinimo aspektus.</w:t>
            </w:r>
          </w:p>
        </w:tc>
      </w:tr>
      <w:tr w:rsidR="00B72ED8" w:rsidRPr="00EC45D4" w14:paraId="122B7735"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ADE25A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Renginių </w:t>
            </w:r>
          </w:p>
          <w:p w14:paraId="6757E1A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kokybės vertinimas, vykdant</w:t>
            </w:r>
          </w:p>
          <w:p w14:paraId="3179412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dalyvių bei lektorių anketines apklausas po renginių.</w:t>
            </w:r>
          </w:p>
          <w:p w14:paraId="13C53B74"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Tyrimo rezultatų </w:t>
            </w:r>
          </w:p>
          <w:p w14:paraId="1086932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bendruomenei apibendrinimas ir pristatymas.</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15C819F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Išanalizuota paslaugų ir kvalifikacijos tobulinimo renginių kokybė bei veiksmingumas pedagogų Nacionalinio lygmens kvalifikacijos tobulinimo programų bei programų, vykdomų ne Lietuvos teri</w:t>
            </w:r>
            <w:r w:rsidR="00BC62DE">
              <w:rPr>
                <w:rFonts w:ascii="Times New Roman" w:eastAsia="Times New Roman" w:hAnsi="Times New Roman" w:cs="Times New Roman"/>
                <w:sz w:val="24"/>
                <w:szCs w:val="24"/>
                <w:lang w:eastAsia="zh-CN"/>
              </w:rPr>
              <w:t>torijoje, rengimas ir vykdymas.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89991B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76780A05"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6255B46"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25102536" w14:textId="77777777" w:rsidTr="00191D27">
        <w:tc>
          <w:tcPr>
            <w:tcW w:w="9889" w:type="dxa"/>
            <w:gridSpan w:val="10"/>
            <w:tcBorders>
              <w:top w:val="single" w:sz="4" w:space="0" w:color="000000"/>
              <w:left w:val="single" w:sz="4" w:space="0" w:color="000000"/>
              <w:bottom w:val="single" w:sz="4" w:space="0" w:color="000000"/>
              <w:right w:val="single" w:sz="4" w:space="0" w:color="000000"/>
            </w:tcBorders>
            <w:shd w:val="clear" w:color="auto" w:fill="auto"/>
          </w:tcPr>
          <w:p w14:paraId="2888D996"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2.3</w:t>
            </w:r>
            <w:r w:rsidRPr="00EC45D4">
              <w:rPr>
                <w:rFonts w:ascii="Times New Roman" w:eastAsia="Times New Roman" w:hAnsi="Times New Roman" w:cs="Times New Roman"/>
                <w:i/>
                <w:sz w:val="24"/>
                <w:szCs w:val="24"/>
                <w:lang w:eastAsia="zh-CN"/>
              </w:rPr>
              <w:t>. Ieškoti naujų būdų ir šiuolaikiškų metodų, įgalinančių tobulinti suaugusiųjų švietimą stiprinti mokymosi visą gyvenimą nuostatą</w:t>
            </w:r>
            <w:r w:rsidRPr="00EC45D4">
              <w:rPr>
                <w:rFonts w:ascii="Times New Roman" w:eastAsia="Times New Roman" w:hAnsi="Times New Roman" w:cs="Times New Roman"/>
                <w:sz w:val="24"/>
                <w:szCs w:val="24"/>
                <w:lang w:eastAsia="zh-CN"/>
              </w:rPr>
              <w:t>.</w:t>
            </w:r>
          </w:p>
        </w:tc>
      </w:tr>
      <w:tr w:rsidR="00B72ED8" w:rsidRPr="00EC45D4" w14:paraId="36487975"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7705AA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Kvalifikacijos tobulinimo veiklos vykdymas </w:t>
            </w:r>
            <w:r w:rsidR="00BC62DE">
              <w:rPr>
                <w:rFonts w:ascii="Times New Roman" w:eastAsia="Times New Roman" w:hAnsi="Times New Roman" w:cs="Times New Roman"/>
                <w:sz w:val="24"/>
                <w:szCs w:val="24"/>
                <w:lang w:eastAsia="zh-CN"/>
              </w:rPr>
              <w:t xml:space="preserve">kontaktiniu ir </w:t>
            </w:r>
            <w:r w:rsidRPr="00EC45D4">
              <w:rPr>
                <w:rFonts w:ascii="Times New Roman" w:eastAsia="Times New Roman" w:hAnsi="Times New Roman" w:cs="Times New Roman"/>
                <w:sz w:val="24"/>
                <w:szCs w:val="24"/>
                <w:lang w:eastAsia="zh-CN"/>
              </w:rPr>
              <w:t>nuotoliniu būdu.</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2C5301A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Visi kvalifikacijos tobulinimo renginiai vykdomi nuotoliniu būdu, siekiant taupyti dalyvių laiką, finansines lėšas ir šalinti susisiekimo problemas.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7723743" w14:textId="77777777" w:rsidR="00B72ED8" w:rsidRPr="00EC45D4" w:rsidRDefault="00B72ED8" w:rsidP="009E3BF3">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43BEBA8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70718A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4EEFD37"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568545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Institucinio ir nacionalinio lygio kvalifikacijos tobulinimo programų rengimas ir vykdymas.</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5E78A1D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Parengtos ir vykdomos institucinio ir nacionalinio lygio kvalifikacijos tobulinimo programos.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4E48D5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5F0F2835"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dalykų mokytojai.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63865EC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1926C662"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F7509A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Mokytojų ir mokyklų metodinės veiklos partnerystės tinklų rajone plėtojimas.</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58007AB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Skatinama mokytojų ir mokyklų metodinės veiklos partnerystė.</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5700AD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9E3BF3">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565D47A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rajono pedagogai.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5391BDAF"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6D24038B"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F954EF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Konsultacinės ir informacinės pagalbos rajono bendruomenės nariams teikimas.</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1E03C19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Teikiama konsultacinė ir informacinė pagalba rajono bendruomenės nariams.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12564CB" w14:textId="77777777" w:rsidR="00B72ED8" w:rsidRPr="00EC45D4" w:rsidRDefault="009E3BF3"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62986B0E"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rajono bendruomenės nariai.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C4FD17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0A94269D"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9A8DD9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Mokytojų praktikų ir nepedagoginės bendruomenės narių teminių ir autorinių seminarų organizavimas.</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7E4A9C15"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Skatinami ir organizuojami teminiai ir autoriniai seminarai.</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52DFD9" w14:textId="77777777" w:rsidR="00B72ED8" w:rsidRPr="00EC45D4" w:rsidRDefault="009E3BF3"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2021 </w:t>
            </w:r>
            <w:r w:rsidR="00B72ED8" w:rsidRPr="00EC45D4">
              <w:rPr>
                <w:rFonts w:ascii="Times New Roman" w:eastAsia="Times New Roman" w:hAnsi="Times New Roman" w:cs="Times New Roman"/>
                <w:sz w:val="24"/>
                <w:szCs w:val="24"/>
                <w:lang w:eastAsia="zh-CN"/>
              </w:rPr>
              <w:t>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7962320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Už kvalifikacijos tobulinimą atsakingas Centro darbuotojas, </w:t>
            </w:r>
            <w:r w:rsidRPr="00EC45D4">
              <w:rPr>
                <w:rFonts w:ascii="Times New Roman" w:eastAsia="Times New Roman" w:hAnsi="Times New Roman" w:cs="Times New Roman"/>
                <w:sz w:val="24"/>
                <w:szCs w:val="24"/>
                <w:lang w:eastAsia="zh-CN"/>
              </w:rPr>
              <w:lastRenderedPageBreak/>
              <w:t>rajono bendruomenės nariai.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4725A76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Žmogiškieji ištekliai</w:t>
            </w:r>
          </w:p>
        </w:tc>
      </w:tr>
      <w:tr w:rsidR="00B72ED8" w:rsidRPr="00EC45D4" w14:paraId="02CA3AB1"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09A02B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Rajono bendruomenės narių autorinių, kūrybinių parodų rengimas</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5F68053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Skatinamos ir organizuojamos autorinės, kūrybinės parodos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49D1939" w14:textId="77777777" w:rsidR="00B72ED8" w:rsidRPr="00EC45D4" w:rsidRDefault="009E3BF3"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09DD7E6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rajono bendruomenės nariai.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1147992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5AA8DC94"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33A5884"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Metodinių-praktinių konferencijų, Apskritųjų stalų, diskusijų organizavimas</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10628CF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Skatinamos ir organizuojamos metodinės-praktinės konferencijos, Apskritieji stalai, diskusijos.</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FC75F89" w14:textId="77777777" w:rsidR="00B72ED8" w:rsidRPr="00EC45D4" w:rsidRDefault="009E3BF3"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0EA8E942"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rajono bendruomenės nariai.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1093E54"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620297D7" w14:textId="77777777" w:rsidTr="00EC45D4">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B22FF3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Organizacijų ir pavienių asmenų skatinimas  dalyvauti tarptautiniuose, šalies ir vietos projektuose.</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Pr>
          <w:p w14:paraId="28A5EA6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Kviečiamos organizacijos ir pavieniai asmenys dalyvauti tarptautiniuose, šalies ir vietos projektuose.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01E29D8" w14:textId="77777777" w:rsidR="00B72ED8" w:rsidRPr="00EC45D4" w:rsidRDefault="009E3BF3"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14:paraId="2037EE54"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1CBEE276"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42EF3D8" w14:textId="77777777" w:rsidTr="00191D27">
        <w:tc>
          <w:tcPr>
            <w:tcW w:w="9889" w:type="dxa"/>
            <w:gridSpan w:val="10"/>
            <w:shd w:val="clear" w:color="auto" w:fill="auto"/>
          </w:tcPr>
          <w:p w14:paraId="1887FE2E" w14:textId="77777777" w:rsidR="00B72ED8" w:rsidRPr="00EC45D4" w:rsidRDefault="00B72ED8" w:rsidP="00B72ED8">
            <w:pPr>
              <w:suppressAutoHyphens/>
              <w:spacing w:after="0" w:line="240" w:lineRule="auto"/>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b/>
                <w:sz w:val="24"/>
                <w:szCs w:val="24"/>
                <w:lang w:eastAsia="zh-CN"/>
              </w:rPr>
              <w:t>III TIKSLAS. Bendruomenės narių profesinio veiklumo padidinimas apie 50 proc.</w:t>
            </w:r>
          </w:p>
        </w:tc>
      </w:tr>
      <w:tr w:rsidR="00B72ED8" w:rsidRPr="00EC45D4" w14:paraId="1BF7FAF7" w14:textId="77777777" w:rsidTr="00191D27">
        <w:tc>
          <w:tcPr>
            <w:tcW w:w="9889" w:type="dxa"/>
            <w:gridSpan w:val="10"/>
            <w:shd w:val="clear" w:color="auto" w:fill="auto"/>
          </w:tcPr>
          <w:p w14:paraId="084D63BD" w14:textId="77777777" w:rsidR="00B72ED8" w:rsidRPr="00EC45D4" w:rsidRDefault="00B72ED8" w:rsidP="00B72ED8">
            <w:pPr>
              <w:suppressAutoHyphens/>
              <w:spacing w:after="0" w:line="240" w:lineRule="auto"/>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3.1. Padėti asmenims įgyti kompetencijų ir (ar) kvalifikaciją, atitinkančią šiuolaikinį kultūros bei technologijų lygį ir padedančią jiems įsitvirtinti bei sėkmingai konkuruoti tolydžiai kintančioje darbo rinkoje.</w:t>
            </w:r>
          </w:p>
        </w:tc>
      </w:tr>
      <w:tr w:rsidR="00B72ED8" w:rsidRPr="00EC45D4" w14:paraId="48D2D639" w14:textId="77777777" w:rsidTr="009E3BF3">
        <w:tc>
          <w:tcPr>
            <w:tcW w:w="2660" w:type="dxa"/>
            <w:gridSpan w:val="3"/>
            <w:shd w:val="clear" w:color="auto" w:fill="auto"/>
          </w:tcPr>
          <w:p w14:paraId="13639D24"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2668" w:type="dxa"/>
            <w:gridSpan w:val="2"/>
            <w:shd w:val="clear" w:color="auto" w:fill="auto"/>
          </w:tcPr>
          <w:p w14:paraId="6F902586"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330" w:type="dxa"/>
            <w:gridSpan w:val="2"/>
            <w:shd w:val="clear" w:color="auto" w:fill="auto"/>
          </w:tcPr>
          <w:p w14:paraId="07FC6F68"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Laikas</w:t>
            </w:r>
          </w:p>
        </w:tc>
        <w:tc>
          <w:tcPr>
            <w:tcW w:w="1842" w:type="dxa"/>
            <w:gridSpan w:val="2"/>
            <w:shd w:val="clear" w:color="auto" w:fill="auto"/>
          </w:tcPr>
          <w:p w14:paraId="7A4AA7A5"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Atsakingas</w:t>
            </w:r>
          </w:p>
        </w:tc>
        <w:tc>
          <w:tcPr>
            <w:tcW w:w="1389" w:type="dxa"/>
            <w:shd w:val="clear" w:color="auto" w:fill="auto"/>
          </w:tcPr>
          <w:p w14:paraId="1D0E4DFE"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Ištekliai</w:t>
            </w:r>
          </w:p>
        </w:tc>
      </w:tr>
      <w:tr w:rsidR="00B72ED8" w:rsidRPr="00EC45D4" w14:paraId="266F2BAD" w14:textId="77777777" w:rsidTr="009E3BF3">
        <w:tc>
          <w:tcPr>
            <w:tcW w:w="2660" w:type="dxa"/>
            <w:gridSpan w:val="3"/>
            <w:shd w:val="clear" w:color="auto" w:fill="auto"/>
          </w:tcPr>
          <w:p w14:paraId="5B71377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Profesinio mokymo turinio atnaujinimas, naujų mokymo programų rengimas ir vykdymas.</w:t>
            </w:r>
          </w:p>
        </w:tc>
        <w:tc>
          <w:tcPr>
            <w:tcW w:w="2668" w:type="dxa"/>
            <w:gridSpan w:val="2"/>
            <w:shd w:val="clear" w:color="auto" w:fill="auto"/>
          </w:tcPr>
          <w:p w14:paraId="21692274"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Licencijuotų formaliojo mokymo programų skaičius. </w:t>
            </w:r>
          </w:p>
          <w:p w14:paraId="595B704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p>
        </w:tc>
        <w:tc>
          <w:tcPr>
            <w:tcW w:w="1330" w:type="dxa"/>
            <w:gridSpan w:val="2"/>
            <w:shd w:val="clear" w:color="auto" w:fill="auto"/>
          </w:tcPr>
          <w:p w14:paraId="23EFB0E9"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3D628EF2"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0912AB84" w14:textId="77777777" w:rsidR="00B72ED8" w:rsidRPr="00EC45D4" w:rsidRDefault="009E3BF3" w:rsidP="00B72E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2021 </w:t>
            </w:r>
            <w:r w:rsidR="00B72ED8" w:rsidRPr="00EC45D4">
              <w:rPr>
                <w:rFonts w:ascii="Times New Roman" w:eastAsia="Times New Roman" w:hAnsi="Times New Roman" w:cs="Times New Roman"/>
                <w:sz w:val="24"/>
                <w:szCs w:val="24"/>
                <w:lang w:eastAsia="zh-CN"/>
              </w:rPr>
              <w:t>m.</w:t>
            </w:r>
          </w:p>
        </w:tc>
        <w:tc>
          <w:tcPr>
            <w:tcW w:w="1842" w:type="dxa"/>
            <w:gridSpan w:val="2"/>
            <w:shd w:val="clear" w:color="auto" w:fill="auto"/>
          </w:tcPr>
          <w:p w14:paraId="2C4A930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43F6AC7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profesijos mokytojai.</w:t>
            </w:r>
          </w:p>
        </w:tc>
        <w:tc>
          <w:tcPr>
            <w:tcW w:w="1389" w:type="dxa"/>
            <w:shd w:val="clear" w:color="auto" w:fill="auto"/>
          </w:tcPr>
          <w:p w14:paraId="6942101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5F2DDB06" w14:textId="77777777" w:rsidTr="009E3BF3">
        <w:tc>
          <w:tcPr>
            <w:tcW w:w="2660" w:type="dxa"/>
            <w:gridSpan w:val="3"/>
            <w:shd w:val="clear" w:color="auto" w:fill="auto"/>
          </w:tcPr>
          <w:p w14:paraId="11EB5AF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Palankių profesinio mokymo organizavimo ir vykdymo sąlygų sudarymas. </w:t>
            </w:r>
          </w:p>
        </w:tc>
        <w:tc>
          <w:tcPr>
            <w:tcW w:w="2668" w:type="dxa"/>
            <w:gridSpan w:val="2"/>
            <w:shd w:val="clear" w:color="auto" w:fill="auto"/>
          </w:tcPr>
          <w:p w14:paraId="0D0DD51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Mokinių, dalyvavusių profesiniame mokyme, skaičius.</w:t>
            </w:r>
          </w:p>
          <w:p w14:paraId="66B52DB2"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Sudarytų sutarčių su socialiniais partneriais skaičius. </w:t>
            </w:r>
          </w:p>
          <w:p w14:paraId="4FA6EB0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p>
        </w:tc>
        <w:tc>
          <w:tcPr>
            <w:tcW w:w="1330" w:type="dxa"/>
            <w:gridSpan w:val="2"/>
            <w:shd w:val="clear" w:color="auto" w:fill="auto"/>
            <w:vAlign w:val="center"/>
          </w:tcPr>
          <w:p w14:paraId="5193D59E"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9E3BF3">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42" w:type="dxa"/>
            <w:gridSpan w:val="2"/>
            <w:shd w:val="clear" w:color="auto" w:fill="auto"/>
          </w:tcPr>
          <w:p w14:paraId="2F76F95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0247A05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profesijos mokytojai, darbdaviai.</w:t>
            </w:r>
          </w:p>
        </w:tc>
        <w:tc>
          <w:tcPr>
            <w:tcW w:w="1389" w:type="dxa"/>
            <w:shd w:val="clear" w:color="auto" w:fill="auto"/>
          </w:tcPr>
          <w:p w14:paraId="10DF3CD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F9D4F3F" w14:textId="77777777" w:rsidTr="00EC45D4">
        <w:tc>
          <w:tcPr>
            <w:tcW w:w="2660" w:type="dxa"/>
            <w:gridSpan w:val="3"/>
            <w:shd w:val="clear" w:color="auto" w:fill="auto"/>
          </w:tcPr>
          <w:p w14:paraId="7D385AA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br w:type="page"/>
              <w:t>Profesinio mokymo turinio ir formų pasirinkimo galimybių sudarymas.</w:t>
            </w:r>
          </w:p>
        </w:tc>
        <w:tc>
          <w:tcPr>
            <w:tcW w:w="2668" w:type="dxa"/>
            <w:gridSpan w:val="2"/>
            <w:shd w:val="clear" w:color="auto" w:fill="auto"/>
          </w:tcPr>
          <w:p w14:paraId="75F9D07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Siūlomų/ laisvai pasirenkamų profesinio mokymo programų skaičius. </w:t>
            </w:r>
          </w:p>
          <w:p w14:paraId="0BBE65EE"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Mokinių, pasirinkusių profesinio mokymo programas, skaičius.</w:t>
            </w:r>
          </w:p>
        </w:tc>
        <w:tc>
          <w:tcPr>
            <w:tcW w:w="1330" w:type="dxa"/>
            <w:gridSpan w:val="2"/>
            <w:shd w:val="clear" w:color="auto" w:fill="auto"/>
            <w:vAlign w:val="center"/>
          </w:tcPr>
          <w:p w14:paraId="22591E13" w14:textId="77777777" w:rsidR="00B72ED8" w:rsidRPr="00EC45D4" w:rsidRDefault="009E3BF3" w:rsidP="00B72E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2021</w:t>
            </w:r>
            <w:r w:rsidR="00B72ED8" w:rsidRPr="00EC45D4">
              <w:rPr>
                <w:rFonts w:ascii="Times New Roman" w:eastAsia="Times New Roman" w:hAnsi="Times New Roman" w:cs="Times New Roman"/>
                <w:sz w:val="24"/>
                <w:szCs w:val="24"/>
                <w:lang w:eastAsia="zh-CN"/>
              </w:rPr>
              <w:t xml:space="preserve"> m.</w:t>
            </w:r>
          </w:p>
        </w:tc>
        <w:tc>
          <w:tcPr>
            <w:tcW w:w="1820" w:type="dxa"/>
            <w:shd w:val="clear" w:color="auto" w:fill="auto"/>
          </w:tcPr>
          <w:p w14:paraId="4FE384B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Direktoriaus pavaduotojas ugdymui, profesijos </w:t>
            </w:r>
            <w:r w:rsidRPr="00EC45D4">
              <w:rPr>
                <w:rFonts w:ascii="Times New Roman" w:eastAsia="Times New Roman" w:hAnsi="Times New Roman" w:cs="Times New Roman"/>
                <w:sz w:val="24"/>
                <w:szCs w:val="24"/>
                <w:lang w:eastAsia="zh-CN"/>
              </w:rPr>
              <w:lastRenderedPageBreak/>
              <w:t>mokytojai, darbdaviai.</w:t>
            </w:r>
          </w:p>
        </w:tc>
        <w:tc>
          <w:tcPr>
            <w:tcW w:w="1411" w:type="dxa"/>
            <w:gridSpan w:val="2"/>
            <w:shd w:val="clear" w:color="auto" w:fill="auto"/>
          </w:tcPr>
          <w:p w14:paraId="6668053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Žmogiškieji ištekliai</w:t>
            </w:r>
          </w:p>
        </w:tc>
      </w:tr>
      <w:tr w:rsidR="00B72ED8" w:rsidRPr="00EC45D4" w14:paraId="432F911A" w14:textId="77777777" w:rsidTr="00EC45D4">
        <w:tc>
          <w:tcPr>
            <w:tcW w:w="2660" w:type="dxa"/>
            <w:gridSpan w:val="3"/>
            <w:shd w:val="clear" w:color="auto" w:fill="auto"/>
          </w:tcPr>
          <w:p w14:paraId="10F6012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Efektyvių profesinio mokymo rezultatų vertinimo/ įsivertinimo priemonių kūrimas.</w:t>
            </w:r>
          </w:p>
        </w:tc>
        <w:tc>
          <w:tcPr>
            <w:tcW w:w="2668" w:type="dxa"/>
            <w:gridSpan w:val="2"/>
            <w:shd w:val="clear" w:color="auto" w:fill="auto"/>
          </w:tcPr>
          <w:p w14:paraId="4897D44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Parengtas Centro profesinio mokymo kokybės užtikrinimo procedūrų tvarkos aprašas.</w:t>
            </w:r>
          </w:p>
        </w:tc>
        <w:tc>
          <w:tcPr>
            <w:tcW w:w="1330" w:type="dxa"/>
            <w:gridSpan w:val="2"/>
            <w:shd w:val="clear" w:color="auto" w:fill="auto"/>
          </w:tcPr>
          <w:p w14:paraId="03B81CE3"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4938E98F"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2764FC86"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683877E5" w14:textId="77777777" w:rsidR="00B72ED8" w:rsidRPr="00EC45D4" w:rsidRDefault="009E3BF3" w:rsidP="00B72E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20" w:type="dxa"/>
            <w:shd w:val="clear" w:color="auto" w:fill="auto"/>
          </w:tcPr>
          <w:p w14:paraId="595C768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mokytojai, profesijos mokytojai, darbdaviai.</w:t>
            </w:r>
          </w:p>
        </w:tc>
        <w:tc>
          <w:tcPr>
            <w:tcW w:w="1411" w:type="dxa"/>
            <w:gridSpan w:val="2"/>
            <w:shd w:val="clear" w:color="auto" w:fill="auto"/>
          </w:tcPr>
          <w:p w14:paraId="4B3B762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909E868" w14:textId="77777777" w:rsidTr="00191D27">
        <w:tc>
          <w:tcPr>
            <w:tcW w:w="9889" w:type="dxa"/>
            <w:gridSpan w:val="10"/>
            <w:shd w:val="clear" w:color="auto" w:fill="auto"/>
          </w:tcPr>
          <w:p w14:paraId="12DE665E" w14:textId="77777777" w:rsidR="00B72ED8" w:rsidRPr="00EC45D4" w:rsidRDefault="00B72ED8" w:rsidP="00B72ED8">
            <w:pPr>
              <w:spacing w:after="0" w:line="360" w:lineRule="auto"/>
              <w:jc w:val="both"/>
              <w:rPr>
                <w:rFonts w:ascii="Times New Roman" w:eastAsia="Times New Roman" w:hAnsi="Times New Roman" w:cs="Times New Roman"/>
                <w:bCs/>
                <w:sz w:val="24"/>
                <w:szCs w:val="24"/>
              </w:rPr>
            </w:pPr>
            <w:r w:rsidRPr="00EC45D4">
              <w:rPr>
                <w:rFonts w:ascii="Times New Roman" w:eastAsia="Times New Roman" w:hAnsi="Times New Roman" w:cs="Times New Roman"/>
                <w:bCs/>
                <w:sz w:val="24"/>
                <w:szCs w:val="24"/>
              </w:rPr>
              <w:t>3.2.</w:t>
            </w:r>
            <w:r w:rsidRPr="00EC45D4">
              <w:rPr>
                <w:rFonts w:ascii="Times New Roman" w:eastAsia="Times New Roman" w:hAnsi="Times New Roman" w:cs="Times New Roman"/>
                <w:b/>
                <w:bCs/>
                <w:sz w:val="24"/>
                <w:szCs w:val="24"/>
              </w:rPr>
              <w:t xml:space="preserve"> </w:t>
            </w:r>
            <w:r w:rsidRPr="00EC45D4">
              <w:rPr>
                <w:rFonts w:ascii="Times New Roman" w:eastAsia="Times New Roman" w:hAnsi="Times New Roman" w:cs="Times New Roman"/>
                <w:i/>
                <w:sz w:val="24"/>
                <w:szCs w:val="24"/>
                <w:shd w:val="clear" w:color="auto" w:fill="FFFFFF"/>
              </w:rPr>
              <w:t>Perteikti technologijų, ekonomikos ir verslo kultūros pagrindus, būtinus šalies ūkio pažangai, konkurencingumui ir darniai raidai laiduoti.</w:t>
            </w:r>
          </w:p>
        </w:tc>
      </w:tr>
      <w:tr w:rsidR="00B72ED8" w:rsidRPr="00EC45D4" w14:paraId="066D4B29" w14:textId="77777777" w:rsidTr="00EC45D4">
        <w:tc>
          <w:tcPr>
            <w:tcW w:w="2660" w:type="dxa"/>
            <w:gridSpan w:val="3"/>
            <w:shd w:val="clear" w:color="auto" w:fill="auto"/>
          </w:tcPr>
          <w:p w14:paraId="0C25C9D5"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darbo vietų aprūpinimas kompiuterine, programine įranga.</w:t>
            </w:r>
          </w:p>
        </w:tc>
        <w:tc>
          <w:tcPr>
            <w:tcW w:w="2668" w:type="dxa"/>
            <w:gridSpan w:val="2"/>
            <w:shd w:val="clear" w:color="auto" w:fill="auto"/>
          </w:tcPr>
          <w:p w14:paraId="20BCA12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darbo vietų, aprūpintų IT, skaičius.</w:t>
            </w:r>
          </w:p>
        </w:tc>
        <w:tc>
          <w:tcPr>
            <w:tcW w:w="1330" w:type="dxa"/>
            <w:gridSpan w:val="2"/>
            <w:shd w:val="clear" w:color="auto" w:fill="auto"/>
          </w:tcPr>
          <w:p w14:paraId="7F7F5EE2"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5467FEC2"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34A53FA7"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4287C814" w14:textId="77777777" w:rsidR="00B72ED8" w:rsidRPr="00EC45D4" w:rsidRDefault="009E3BF3" w:rsidP="00B72E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2021 </w:t>
            </w:r>
            <w:r w:rsidR="00B72ED8" w:rsidRPr="00EC45D4">
              <w:rPr>
                <w:rFonts w:ascii="Times New Roman" w:eastAsia="Times New Roman" w:hAnsi="Times New Roman" w:cs="Times New Roman"/>
                <w:sz w:val="24"/>
                <w:szCs w:val="24"/>
                <w:lang w:eastAsia="zh-CN"/>
              </w:rPr>
              <w:t>m.</w:t>
            </w:r>
          </w:p>
        </w:tc>
        <w:tc>
          <w:tcPr>
            <w:tcW w:w="1820" w:type="dxa"/>
            <w:shd w:val="clear" w:color="auto" w:fill="auto"/>
          </w:tcPr>
          <w:p w14:paraId="6E137C02"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7C894345"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direktoriaus pavaduotojas ūkio reikalams</w:t>
            </w:r>
          </w:p>
        </w:tc>
        <w:tc>
          <w:tcPr>
            <w:tcW w:w="1411" w:type="dxa"/>
            <w:gridSpan w:val="2"/>
            <w:shd w:val="clear" w:color="auto" w:fill="auto"/>
          </w:tcPr>
          <w:p w14:paraId="38E6B9A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08730AE" w14:textId="77777777" w:rsidTr="00EC45D4">
        <w:tc>
          <w:tcPr>
            <w:tcW w:w="2660" w:type="dxa"/>
            <w:gridSpan w:val="3"/>
            <w:shd w:val="clear" w:color="auto" w:fill="auto"/>
          </w:tcPr>
          <w:p w14:paraId="29E9114E"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skatinimas tobulinti turimas kompetencijas.</w:t>
            </w:r>
          </w:p>
        </w:tc>
        <w:tc>
          <w:tcPr>
            <w:tcW w:w="2668" w:type="dxa"/>
            <w:gridSpan w:val="2"/>
            <w:shd w:val="clear" w:color="auto" w:fill="auto"/>
          </w:tcPr>
          <w:p w14:paraId="6D4993A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Profesijos mokytojų, dalyvavusių kvalifikacijos tobulinimo renginiuose, skaičius. </w:t>
            </w:r>
          </w:p>
        </w:tc>
        <w:tc>
          <w:tcPr>
            <w:tcW w:w="1330" w:type="dxa"/>
            <w:gridSpan w:val="2"/>
            <w:shd w:val="clear" w:color="auto" w:fill="auto"/>
            <w:vAlign w:val="center"/>
          </w:tcPr>
          <w:p w14:paraId="3AB28852" w14:textId="77777777" w:rsidR="00B72ED8" w:rsidRPr="00EC45D4" w:rsidRDefault="009E3BF3" w:rsidP="00B72E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20" w:type="dxa"/>
            <w:shd w:val="clear" w:color="auto" w:fill="auto"/>
          </w:tcPr>
          <w:p w14:paraId="6E24880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c>
          <w:tcPr>
            <w:tcW w:w="1411" w:type="dxa"/>
            <w:gridSpan w:val="2"/>
            <w:shd w:val="clear" w:color="auto" w:fill="auto"/>
          </w:tcPr>
          <w:p w14:paraId="0A83775F"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07124BAC" w14:textId="77777777" w:rsidTr="00EC45D4">
        <w:tc>
          <w:tcPr>
            <w:tcW w:w="2660" w:type="dxa"/>
            <w:gridSpan w:val="3"/>
            <w:shd w:val="clear" w:color="auto" w:fill="auto"/>
          </w:tcPr>
          <w:p w14:paraId="0D6373C2"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Naujų mokymo priemonių įsigijimas.</w:t>
            </w:r>
          </w:p>
        </w:tc>
        <w:tc>
          <w:tcPr>
            <w:tcW w:w="2668" w:type="dxa"/>
            <w:gridSpan w:val="2"/>
            <w:shd w:val="clear" w:color="auto" w:fill="auto"/>
          </w:tcPr>
          <w:p w14:paraId="3B5C865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Naujai įsigytų mokymo  priemonių skaičius, vertė. </w:t>
            </w:r>
          </w:p>
        </w:tc>
        <w:tc>
          <w:tcPr>
            <w:tcW w:w="1330" w:type="dxa"/>
            <w:gridSpan w:val="2"/>
            <w:shd w:val="clear" w:color="auto" w:fill="auto"/>
          </w:tcPr>
          <w:p w14:paraId="679B49B1"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4B66F613"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47FB0A86"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04CF856F" w14:textId="77777777" w:rsidR="00B72ED8" w:rsidRPr="00EC45D4" w:rsidRDefault="009E3BF3" w:rsidP="00B72E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20" w:type="dxa"/>
            <w:shd w:val="clear" w:color="auto" w:fill="auto"/>
          </w:tcPr>
          <w:p w14:paraId="283EA32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0604FE7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direktoriaus pavaduotojas ūkio reikalams, mokytojai</w:t>
            </w:r>
          </w:p>
        </w:tc>
        <w:tc>
          <w:tcPr>
            <w:tcW w:w="1411" w:type="dxa"/>
            <w:gridSpan w:val="2"/>
            <w:shd w:val="clear" w:color="auto" w:fill="auto"/>
          </w:tcPr>
          <w:p w14:paraId="08A39831"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1EAD5A2" w14:textId="77777777" w:rsidTr="00EC45D4">
        <w:tc>
          <w:tcPr>
            <w:tcW w:w="2660" w:type="dxa"/>
            <w:gridSpan w:val="3"/>
            <w:shd w:val="clear" w:color="auto" w:fill="auto"/>
          </w:tcPr>
          <w:p w14:paraId="63EDBDF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Metodinės mokymo  medžiagos atnaujinimas</w:t>
            </w:r>
          </w:p>
        </w:tc>
        <w:tc>
          <w:tcPr>
            <w:tcW w:w="2668" w:type="dxa"/>
            <w:gridSpan w:val="2"/>
            <w:shd w:val="clear" w:color="auto" w:fill="auto"/>
          </w:tcPr>
          <w:p w14:paraId="329E1E6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Atnaujintų  priemonių ir  programų skaičius.</w:t>
            </w:r>
          </w:p>
        </w:tc>
        <w:tc>
          <w:tcPr>
            <w:tcW w:w="1330" w:type="dxa"/>
            <w:gridSpan w:val="2"/>
            <w:shd w:val="clear" w:color="auto" w:fill="auto"/>
          </w:tcPr>
          <w:p w14:paraId="77001AB2"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5A0D05FD" w14:textId="77777777" w:rsidR="009E3BF3" w:rsidRDefault="009E3BF3" w:rsidP="00B72ED8">
            <w:pPr>
              <w:suppressAutoHyphens/>
              <w:spacing w:after="0" w:line="240" w:lineRule="auto"/>
              <w:jc w:val="center"/>
              <w:rPr>
                <w:rFonts w:ascii="Times New Roman" w:eastAsia="Times New Roman" w:hAnsi="Times New Roman" w:cs="Times New Roman"/>
                <w:sz w:val="24"/>
                <w:szCs w:val="24"/>
                <w:lang w:eastAsia="zh-CN"/>
              </w:rPr>
            </w:pPr>
          </w:p>
          <w:p w14:paraId="40ABA755" w14:textId="77777777" w:rsidR="00B72ED8" w:rsidRPr="00EC45D4" w:rsidRDefault="009E3BF3" w:rsidP="00B72E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20" w:type="dxa"/>
            <w:shd w:val="clear" w:color="auto" w:fill="auto"/>
          </w:tcPr>
          <w:p w14:paraId="143F3B5A" w14:textId="77777777" w:rsidR="00B72ED8" w:rsidRPr="00EC45D4" w:rsidRDefault="009E3BF3"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Direktoriaus </w:t>
            </w:r>
            <w:r w:rsidR="00B72ED8" w:rsidRPr="00EC45D4">
              <w:rPr>
                <w:rFonts w:ascii="Times New Roman" w:eastAsia="Times New Roman" w:hAnsi="Times New Roman" w:cs="Times New Roman"/>
                <w:sz w:val="24"/>
                <w:szCs w:val="24"/>
                <w:lang w:eastAsia="zh-CN"/>
              </w:rPr>
              <w:t>pavaduotojas ugdymui, profesijos mokytojai.</w:t>
            </w:r>
          </w:p>
        </w:tc>
        <w:tc>
          <w:tcPr>
            <w:tcW w:w="1411" w:type="dxa"/>
            <w:gridSpan w:val="2"/>
            <w:shd w:val="clear" w:color="auto" w:fill="auto"/>
          </w:tcPr>
          <w:p w14:paraId="58D4AC82"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B027BA1" w14:textId="77777777" w:rsidTr="00191D27">
        <w:tc>
          <w:tcPr>
            <w:tcW w:w="9889" w:type="dxa"/>
            <w:gridSpan w:val="10"/>
            <w:shd w:val="clear" w:color="auto" w:fill="auto"/>
          </w:tcPr>
          <w:p w14:paraId="5912A2F5" w14:textId="77777777" w:rsidR="00B72ED8" w:rsidRPr="00EC45D4" w:rsidRDefault="00B72ED8" w:rsidP="00B72ED8">
            <w:pPr>
              <w:suppressAutoHyphens/>
              <w:spacing w:after="0" w:line="240" w:lineRule="auto"/>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3.3. Stiprinti ryšius ir bendradarbiavimą su esamais ir potencialiais darbdaviais, didinant gyventojų užimtumą.</w:t>
            </w:r>
          </w:p>
        </w:tc>
      </w:tr>
      <w:tr w:rsidR="00B72ED8" w:rsidRPr="00EC45D4" w14:paraId="3663992F" w14:textId="77777777" w:rsidTr="00EC45D4">
        <w:tc>
          <w:tcPr>
            <w:tcW w:w="2660" w:type="dxa"/>
            <w:gridSpan w:val="3"/>
            <w:shd w:val="clear" w:color="auto" w:fill="auto"/>
          </w:tcPr>
          <w:p w14:paraId="694D952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Bendradarbiavimas su socialiniais partneriais, siekiant ištirti darbo rinkos poreikius, įvertinti profesinio mokymo kokybę.</w:t>
            </w:r>
          </w:p>
        </w:tc>
        <w:tc>
          <w:tcPr>
            <w:tcW w:w="2668" w:type="dxa"/>
            <w:gridSpan w:val="2"/>
            <w:shd w:val="clear" w:color="auto" w:fill="auto"/>
          </w:tcPr>
          <w:p w14:paraId="60608FF9"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Sutarčių su socialiniais partneriais skaičius. </w:t>
            </w:r>
          </w:p>
          <w:p w14:paraId="73803F3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Įsidarbinusių mokinių, skaičius.</w:t>
            </w:r>
          </w:p>
        </w:tc>
        <w:tc>
          <w:tcPr>
            <w:tcW w:w="1330" w:type="dxa"/>
            <w:gridSpan w:val="2"/>
            <w:shd w:val="clear" w:color="auto" w:fill="auto"/>
            <w:vAlign w:val="center"/>
          </w:tcPr>
          <w:p w14:paraId="1A06E3B3" w14:textId="77777777" w:rsidR="00B72ED8" w:rsidRPr="00EC45D4" w:rsidRDefault="009E3BF3" w:rsidP="00B72ED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820" w:type="dxa"/>
            <w:shd w:val="clear" w:color="auto" w:fill="auto"/>
          </w:tcPr>
          <w:p w14:paraId="155A0A1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3A41F9CF"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c>
          <w:tcPr>
            <w:tcW w:w="1411" w:type="dxa"/>
            <w:gridSpan w:val="2"/>
            <w:shd w:val="clear" w:color="auto" w:fill="auto"/>
          </w:tcPr>
          <w:p w14:paraId="101951CB"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E8E574C" w14:textId="77777777" w:rsidTr="00EC45D4">
        <w:tc>
          <w:tcPr>
            <w:tcW w:w="2660" w:type="dxa"/>
            <w:gridSpan w:val="3"/>
            <w:shd w:val="clear" w:color="auto" w:fill="auto"/>
          </w:tcPr>
          <w:p w14:paraId="25F88202"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Mokinių, darbdavių ir socialinių partnerių informavimo sistemos tobulinimas ir plėtojimas.</w:t>
            </w:r>
          </w:p>
        </w:tc>
        <w:tc>
          <w:tcPr>
            <w:tcW w:w="2668" w:type="dxa"/>
            <w:gridSpan w:val="2"/>
            <w:shd w:val="clear" w:color="auto" w:fill="auto"/>
          </w:tcPr>
          <w:p w14:paraId="49A049B6"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Informacijos apie profesinį mokymą sklaida ir viešinimas. </w:t>
            </w:r>
          </w:p>
        </w:tc>
        <w:tc>
          <w:tcPr>
            <w:tcW w:w="1330" w:type="dxa"/>
            <w:gridSpan w:val="2"/>
            <w:shd w:val="clear" w:color="auto" w:fill="auto"/>
          </w:tcPr>
          <w:p w14:paraId="2538B3CB" w14:textId="77777777" w:rsidR="009E3BF3" w:rsidRDefault="009E3BF3" w:rsidP="00B72ED8">
            <w:pPr>
              <w:suppressAutoHyphens/>
              <w:spacing w:after="0" w:line="240" w:lineRule="auto"/>
              <w:rPr>
                <w:rFonts w:ascii="Times New Roman" w:eastAsia="Times New Roman" w:hAnsi="Times New Roman" w:cs="Times New Roman"/>
                <w:sz w:val="24"/>
                <w:szCs w:val="24"/>
                <w:lang w:eastAsia="zh-CN"/>
              </w:rPr>
            </w:pPr>
          </w:p>
          <w:p w14:paraId="0B564313" w14:textId="77777777" w:rsidR="009E3BF3" w:rsidRDefault="009E3BF3" w:rsidP="00B72ED8">
            <w:pPr>
              <w:suppressAutoHyphens/>
              <w:spacing w:after="0" w:line="240" w:lineRule="auto"/>
              <w:rPr>
                <w:rFonts w:ascii="Times New Roman" w:eastAsia="Times New Roman" w:hAnsi="Times New Roman" w:cs="Times New Roman"/>
                <w:sz w:val="24"/>
                <w:szCs w:val="24"/>
                <w:lang w:eastAsia="zh-CN"/>
              </w:rPr>
            </w:pPr>
          </w:p>
          <w:p w14:paraId="0757D898" w14:textId="77777777" w:rsidR="00B72ED8" w:rsidRPr="00EC45D4" w:rsidRDefault="00B72ED8" w:rsidP="009E3BF3">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9E3BF3">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20" w:type="dxa"/>
            <w:shd w:val="clear" w:color="auto" w:fill="auto"/>
          </w:tcPr>
          <w:p w14:paraId="501CE48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darbdaviai.</w:t>
            </w:r>
          </w:p>
        </w:tc>
        <w:tc>
          <w:tcPr>
            <w:tcW w:w="1411" w:type="dxa"/>
            <w:gridSpan w:val="2"/>
            <w:shd w:val="clear" w:color="auto" w:fill="auto"/>
          </w:tcPr>
          <w:p w14:paraId="7F7820C6"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281D0F48" w14:textId="77777777" w:rsidTr="00191D27">
        <w:tc>
          <w:tcPr>
            <w:tcW w:w="9889" w:type="dxa"/>
            <w:gridSpan w:val="10"/>
            <w:shd w:val="clear" w:color="auto" w:fill="auto"/>
          </w:tcPr>
          <w:p w14:paraId="75B7D2C0" w14:textId="77777777" w:rsidR="00B72ED8" w:rsidRPr="00EC45D4" w:rsidRDefault="00B72ED8" w:rsidP="00B72ED8">
            <w:pPr>
              <w:numPr>
                <w:ilvl w:val="1"/>
                <w:numId w:val="4"/>
              </w:numPr>
              <w:suppressAutoHyphens/>
              <w:spacing w:after="0" w:line="240" w:lineRule="auto"/>
              <w:ind w:left="540" w:hanging="450"/>
              <w:contextualSpacing/>
              <w:rPr>
                <w:rFonts w:ascii="Times New Roman" w:eastAsia="Times New Roman" w:hAnsi="Times New Roman" w:cs="Times New Roman"/>
                <w:sz w:val="24"/>
                <w:szCs w:val="24"/>
                <w:lang w:eastAsia="zh-CN"/>
              </w:rPr>
            </w:pPr>
            <w:r w:rsidRPr="00EC45D4">
              <w:rPr>
                <w:rFonts w:ascii="Times New Roman" w:eastAsia="Times New Roman" w:hAnsi="Times New Roman" w:cs="Times New Roman"/>
                <w:i/>
                <w:sz w:val="24"/>
                <w:szCs w:val="24"/>
                <w:lang w:eastAsia="zh-CN"/>
              </w:rPr>
              <w:lastRenderedPageBreak/>
              <w:t xml:space="preserve"> Stiprinti ir skatinti rajono gyventojų sėkmingą integraciją į vietos bendruomenes, socialinį gyvenimą, darbo rinką.</w:t>
            </w:r>
          </w:p>
        </w:tc>
      </w:tr>
      <w:tr w:rsidR="00B72ED8" w:rsidRPr="00EC45D4" w14:paraId="310E3BE7" w14:textId="77777777" w:rsidTr="00EC45D4">
        <w:tc>
          <w:tcPr>
            <w:tcW w:w="2660" w:type="dxa"/>
            <w:gridSpan w:val="3"/>
            <w:shd w:val="clear" w:color="auto" w:fill="auto"/>
          </w:tcPr>
          <w:p w14:paraId="7DDFF69F"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Paslaugų kokybės ir prieinamumo atsižvelgiant į bendruomenės narių poreikius, pastabas ir pasiūlymus, gerinimas.</w:t>
            </w:r>
          </w:p>
        </w:tc>
        <w:tc>
          <w:tcPr>
            <w:tcW w:w="2668" w:type="dxa"/>
            <w:gridSpan w:val="2"/>
            <w:shd w:val="clear" w:color="auto" w:fill="auto"/>
          </w:tcPr>
          <w:p w14:paraId="14053E2E"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Reaguojama į bendruomenės narių poreikius, pastabas ir pasiūlymus ir tokiu būdu gerinama paslaugų kokybė.</w:t>
            </w:r>
          </w:p>
        </w:tc>
        <w:tc>
          <w:tcPr>
            <w:tcW w:w="1330" w:type="dxa"/>
            <w:gridSpan w:val="2"/>
            <w:shd w:val="clear" w:color="auto" w:fill="auto"/>
            <w:vAlign w:val="center"/>
          </w:tcPr>
          <w:p w14:paraId="282F2D79" w14:textId="77777777" w:rsidR="00B72ED8" w:rsidRPr="00EC45D4" w:rsidRDefault="00B72ED8" w:rsidP="00B72ED8">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7608D1">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20" w:type="dxa"/>
            <w:shd w:val="clear" w:color="auto" w:fill="auto"/>
          </w:tcPr>
          <w:p w14:paraId="34F04EBA"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c>
          <w:tcPr>
            <w:tcW w:w="1411" w:type="dxa"/>
            <w:gridSpan w:val="2"/>
            <w:shd w:val="clear" w:color="auto" w:fill="auto"/>
          </w:tcPr>
          <w:p w14:paraId="02091243"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5DAB660E" w14:textId="77777777" w:rsidTr="00EC45D4">
        <w:tc>
          <w:tcPr>
            <w:tcW w:w="2660" w:type="dxa"/>
            <w:gridSpan w:val="3"/>
            <w:shd w:val="clear" w:color="auto" w:fill="auto"/>
          </w:tcPr>
          <w:p w14:paraId="0A1CE32B" w14:textId="77777777" w:rsidR="00B72ED8" w:rsidRPr="00EC45D4" w:rsidRDefault="007608D1" w:rsidP="00B72E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w:t>
            </w:r>
            <w:r w:rsidR="00B72ED8" w:rsidRPr="00EC45D4">
              <w:rPr>
                <w:rFonts w:ascii="Times New Roman" w:eastAsia="Times New Roman" w:hAnsi="Times New Roman" w:cs="Times New Roman"/>
                <w:sz w:val="24"/>
                <w:szCs w:val="24"/>
                <w:lang w:eastAsia="zh-CN"/>
              </w:rPr>
              <w:t>ocialinės, pedagoginės, psichologinės pagalbos teikimas ir profesinis informavimas.</w:t>
            </w:r>
          </w:p>
        </w:tc>
        <w:tc>
          <w:tcPr>
            <w:tcW w:w="2668" w:type="dxa"/>
            <w:gridSpan w:val="2"/>
            <w:shd w:val="clear" w:color="auto" w:fill="auto"/>
          </w:tcPr>
          <w:p w14:paraId="11438F5D"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Mokinių, kuriems suteikta socialinė, pedagoginė pagalba, skaičius. </w:t>
            </w:r>
          </w:p>
        </w:tc>
        <w:tc>
          <w:tcPr>
            <w:tcW w:w="1330" w:type="dxa"/>
            <w:gridSpan w:val="2"/>
            <w:shd w:val="clear" w:color="auto" w:fill="auto"/>
          </w:tcPr>
          <w:p w14:paraId="67DF92BD" w14:textId="77777777" w:rsidR="007608D1" w:rsidRDefault="007608D1" w:rsidP="00B72ED8">
            <w:pPr>
              <w:suppressAutoHyphens/>
              <w:spacing w:after="0" w:line="240" w:lineRule="auto"/>
              <w:rPr>
                <w:rFonts w:ascii="Times New Roman" w:eastAsia="Times New Roman" w:hAnsi="Times New Roman" w:cs="Times New Roman"/>
                <w:sz w:val="24"/>
                <w:szCs w:val="24"/>
                <w:lang w:eastAsia="zh-CN"/>
              </w:rPr>
            </w:pPr>
          </w:p>
          <w:p w14:paraId="070D4018" w14:textId="77777777" w:rsidR="00B72ED8" w:rsidRPr="00EC45D4" w:rsidRDefault="007608D1" w:rsidP="007608D1">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2021 </w:t>
            </w:r>
            <w:r w:rsidR="00B72ED8" w:rsidRPr="00EC45D4">
              <w:rPr>
                <w:rFonts w:ascii="Times New Roman" w:eastAsia="Times New Roman" w:hAnsi="Times New Roman" w:cs="Times New Roman"/>
                <w:sz w:val="24"/>
                <w:szCs w:val="24"/>
                <w:lang w:eastAsia="zh-CN"/>
              </w:rPr>
              <w:t>m.</w:t>
            </w:r>
          </w:p>
        </w:tc>
        <w:tc>
          <w:tcPr>
            <w:tcW w:w="1820" w:type="dxa"/>
            <w:shd w:val="clear" w:color="auto" w:fill="auto"/>
          </w:tcPr>
          <w:p w14:paraId="22608D9F"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c>
          <w:tcPr>
            <w:tcW w:w="1411" w:type="dxa"/>
            <w:gridSpan w:val="2"/>
            <w:shd w:val="clear" w:color="auto" w:fill="auto"/>
          </w:tcPr>
          <w:p w14:paraId="6D25C960"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4176A61F" w14:textId="77777777" w:rsidTr="00EC45D4">
        <w:tc>
          <w:tcPr>
            <w:tcW w:w="2660" w:type="dxa"/>
            <w:gridSpan w:val="3"/>
            <w:shd w:val="clear" w:color="auto" w:fill="auto"/>
          </w:tcPr>
          <w:p w14:paraId="1376FC6F"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Informacijos apie profesinį mokymą viešinimas.</w:t>
            </w:r>
          </w:p>
        </w:tc>
        <w:tc>
          <w:tcPr>
            <w:tcW w:w="2668" w:type="dxa"/>
            <w:gridSpan w:val="2"/>
            <w:shd w:val="clear" w:color="auto" w:fill="auto"/>
          </w:tcPr>
          <w:p w14:paraId="56BEDD87"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Nuolat, sistemingai vykdoma informacijos apie profesinį mokymą sklaida.</w:t>
            </w:r>
          </w:p>
        </w:tc>
        <w:tc>
          <w:tcPr>
            <w:tcW w:w="1330" w:type="dxa"/>
            <w:gridSpan w:val="2"/>
            <w:shd w:val="clear" w:color="auto" w:fill="auto"/>
          </w:tcPr>
          <w:p w14:paraId="73456E83" w14:textId="77777777" w:rsidR="007608D1" w:rsidRDefault="007608D1" w:rsidP="007608D1">
            <w:pPr>
              <w:suppressAutoHyphens/>
              <w:spacing w:after="0" w:line="240" w:lineRule="auto"/>
              <w:jc w:val="center"/>
              <w:rPr>
                <w:rFonts w:ascii="Times New Roman" w:eastAsia="Times New Roman" w:hAnsi="Times New Roman" w:cs="Times New Roman"/>
                <w:sz w:val="24"/>
                <w:szCs w:val="24"/>
                <w:lang w:eastAsia="zh-CN"/>
              </w:rPr>
            </w:pPr>
          </w:p>
          <w:p w14:paraId="49AD9C10" w14:textId="77777777" w:rsidR="00B72ED8" w:rsidRPr="00EC45D4" w:rsidRDefault="00B72ED8" w:rsidP="007608D1">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7608D1">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820" w:type="dxa"/>
            <w:shd w:val="clear" w:color="auto" w:fill="auto"/>
          </w:tcPr>
          <w:p w14:paraId="2448F10C"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c>
          <w:tcPr>
            <w:tcW w:w="1411" w:type="dxa"/>
            <w:gridSpan w:val="2"/>
            <w:shd w:val="clear" w:color="auto" w:fill="auto"/>
          </w:tcPr>
          <w:p w14:paraId="1D542E08" w14:textId="77777777" w:rsidR="00B72ED8" w:rsidRPr="00EC45D4" w:rsidRDefault="00B72ED8" w:rsidP="00B72ED8">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bl>
    <w:p w14:paraId="7FCFDC75" w14:textId="77777777" w:rsidR="00880008" w:rsidRDefault="00880008" w:rsidP="00880008">
      <w:pPr>
        <w:jc w:val="center"/>
      </w:pPr>
    </w:p>
    <w:p w14:paraId="6449759A" w14:textId="77777777" w:rsidR="007608D1" w:rsidRPr="007608D1" w:rsidRDefault="007608D1" w:rsidP="00880008">
      <w:pPr>
        <w:jc w:val="center"/>
        <w:rPr>
          <w:rFonts w:ascii="Times New Roman" w:hAnsi="Times New Roman" w:cs="Times New Roman"/>
          <w:b/>
          <w:sz w:val="24"/>
          <w:szCs w:val="24"/>
        </w:rPr>
      </w:pPr>
      <w:r w:rsidRPr="007608D1">
        <w:rPr>
          <w:rFonts w:ascii="Times New Roman" w:hAnsi="Times New Roman" w:cs="Times New Roman"/>
          <w:b/>
          <w:sz w:val="24"/>
          <w:szCs w:val="24"/>
        </w:rPr>
        <w:t>III SKYRIUS</w:t>
      </w:r>
    </w:p>
    <w:p w14:paraId="713193F2" w14:textId="77777777" w:rsidR="007608D1" w:rsidRPr="007608D1" w:rsidRDefault="007608D1" w:rsidP="007608D1">
      <w:pPr>
        <w:suppressAutoHyphens/>
        <w:spacing w:after="0" w:line="240" w:lineRule="auto"/>
        <w:ind w:left="1080"/>
        <w:contextualSpacing/>
        <w:jc w:val="center"/>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val="en-GB" w:eastAsia="zh-CN"/>
        </w:rPr>
        <w:t>PLANO</w:t>
      </w:r>
      <w:r w:rsidRPr="007608D1">
        <w:rPr>
          <w:rFonts w:ascii="Times New Roman" w:eastAsia="Times New Roman" w:hAnsi="Times New Roman" w:cs="Times New Roman"/>
          <w:b/>
          <w:sz w:val="24"/>
          <w:szCs w:val="24"/>
          <w:lang w:val="en-GB" w:eastAsia="zh-CN"/>
        </w:rPr>
        <w:t xml:space="preserve"> ĮGYVENDINIMAS, STEBĖSENA IR PRIEŽIŪRA</w:t>
      </w:r>
    </w:p>
    <w:p w14:paraId="1605A68C" w14:textId="77777777" w:rsidR="007608D1" w:rsidRPr="007608D1" w:rsidRDefault="007608D1" w:rsidP="007608D1">
      <w:pPr>
        <w:suppressAutoHyphens/>
        <w:spacing w:after="0" w:line="240" w:lineRule="auto"/>
        <w:jc w:val="center"/>
        <w:rPr>
          <w:rFonts w:ascii="Times New Roman" w:eastAsia="Times New Roman" w:hAnsi="Times New Roman" w:cs="Times New Roman"/>
          <w:sz w:val="24"/>
          <w:szCs w:val="24"/>
          <w:lang w:val="en-GB" w:eastAsia="zh-CN"/>
        </w:rPr>
      </w:pPr>
    </w:p>
    <w:p w14:paraId="71D3179B" w14:textId="77777777" w:rsidR="007608D1" w:rsidRPr="007608D1" w:rsidRDefault="007608D1" w:rsidP="007608D1">
      <w:pPr>
        <w:suppressAutoHyphens/>
        <w:spacing w:after="0" w:line="360" w:lineRule="auto"/>
        <w:ind w:firstLine="1080"/>
        <w:jc w:val="both"/>
        <w:rPr>
          <w:rFonts w:ascii="Times New Roman" w:eastAsia="Times New Roman" w:hAnsi="Times New Roman" w:cs="Times New Roman"/>
          <w:sz w:val="24"/>
          <w:szCs w:val="24"/>
          <w:lang w:eastAsia="zh-CN"/>
        </w:rPr>
      </w:pPr>
      <w:r w:rsidRPr="007608D1">
        <w:rPr>
          <w:rFonts w:ascii="Times New Roman" w:eastAsia="Times New Roman" w:hAnsi="Times New Roman" w:cs="Times New Roman"/>
          <w:sz w:val="24"/>
          <w:szCs w:val="24"/>
          <w:lang w:eastAsia="zh-CN"/>
        </w:rPr>
        <w:t xml:space="preserve">Centras veiklą planuoja pagal </w:t>
      </w:r>
      <w:r>
        <w:rPr>
          <w:rFonts w:ascii="Times New Roman" w:eastAsia="Times New Roman" w:hAnsi="Times New Roman" w:cs="Times New Roman"/>
          <w:sz w:val="24"/>
          <w:szCs w:val="24"/>
          <w:lang w:eastAsia="zh-CN"/>
        </w:rPr>
        <w:t>metinį veiklos planą.</w:t>
      </w:r>
      <w:r w:rsidRPr="007608D1">
        <w:rPr>
          <w:rFonts w:ascii="Times New Roman" w:eastAsia="Times New Roman" w:hAnsi="Times New Roman" w:cs="Times New Roman"/>
          <w:sz w:val="24"/>
          <w:szCs w:val="24"/>
          <w:lang w:eastAsia="zh-CN"/>
        </w:rPr>
        <w:t xml:space="preserve"> Ugdymo procesas planuoja</w:t>
      </w:r>
      <w:r>
        <w:rPr>
          <w:rFonts w:ascii="Times New Roman" w:eastAsia="Times New Roman" w:hAnsi="Times New Roman" w:cs="Times New Roman"/>
          <w:sz w:val="24"/>
          <w:szCs w:val="24"/>
          <w:lang w:eastAsia="zh-CN"/>
        </w:rPr>
        <w:t>mas pagal patvirtintu</w:t>
      </w:r>
      <w:r w:rsidRPr="007608D1">
        <w:rPr>
          <w:rFonts w:ascii="Times New Roman" w:eastAsia="Times New Roman" w:hAnsi="Times New Roman" w:cs="Times New Roman"/>
          <w:sz w:val="24"/>
          <w:szCs w:val="24"/>
          <w:lang w:eastAsia="zh-CN"/>
        </w:rPr>
        <w:t>s LR Švietimo, mokslo ir sporto ministerijos bendruosius ugdymo planus. Centro taryba, Mokytojų taryba, mokyt</w:t>
      </w:r>
      <w:r>
        <w:rPr>
          <w:rFonts w:ascii="Times New Roman" w:eastAsia="Times New Roman" w:hAnsi="Times New Roman" w:cs="Times New Roman"/>
          <w:sz w:val="24"/>
          <w:szCs w:val="24"/>
          <w:lang w:eastAsia="zh-CN"/>
        </w:rPr>
        <w:t>ojų metodinė grupė, VGK, atesta</w:t>
      </w:r>
      <w:r w:rsidRPr="007608D1">
        <w:rPr>
          <w:rFonts w:ascii="Times New Roman" w:eastAsia="Times New Roman" w:hAnsi="Times New Roman" w:cs="Times New Roman"/>
          <w:sz w:val="24"/>
          <w:szCs w:val="24"/>
          <w:lang w:eastAsia="zh-CN"/>
        </w:rPr>
        <w:t xml:space="preserve">cijos komisija, švietimo pagalbos specialistai dirba pagal metinius veiklos planus. Kasmet yra sudaromas Centro neformaliojo ugdymo renginių planas. Mokytojai planuoja ugdomąją veiklą, rengdami ilgalaikius privalomųjų ir pasirenkamųjų mokomųjų dalykų, dalykų modulių planus, neformaliojo ugdymo  užsiėmimų programas. Rajono pedagogų kvalifikacijos tobulinimo veikla vykdoma pagal perspektyvinę veiklos programą. </w:t>
      </w:r>
    </w:p>
    <w:p w14:paraId="4A3D91D7" w14:textId="77777777" w:rsidR="007608D1" w:rsidRPr="007608D1" w:rsidRDefault="007608D1" w:rsidP="007608D1">
      <w:pPr>
        <w:suppressAutoHyphens/>
        <w:spacing w:after="0" w:line="360" w:lineRule="auto"/>
        <w:ind w:firstLine="1296"/>
        <w:jc w:val="both"/>
        <w:rPr>
          <w:rFonts w:ascii="Times New Roman" w:eastAsia="Times New Roman" w:hAnsi="Times New Roman" w:cs="Times New Roman"/>
          <w:sz w:val="24"/>
          <w:szCs w:val="24"/>
          <w:lang w:eastAsia="zh-CN"/>
        </w:rPr>
      </w:pPr>
      <w:r w:rsidRPr="007608D1">
        <w:rPr>
          <w:rFonts w:ascii="Times New Roman" w:eastAsia="Times New Roman" w:hAnsi="Times New Roman" w:cs="Times New Roman"/>
          <w:sz w:val="24"/>
          <w:szCs w:val="24"/>
          <w:lang w:eastAsia="zh-CN"/>
        </w:rPr>
        <w:t>Finansinę ir ūkinę veiklą Centras planuoja, rengdamas krepšelio, aplinkos, specialiųjų ir 2 % paramos lėšų panaudojimo sąmatas. Apie jų vykdymą informuojami darbuotojai ir mokiniai.</w:t>
      </w:r>
    </w:p>
    <w:p w14:paraId="3710BAC0" w14:textId="77777777" w:rsidR="007608D1" w:rsidRPr="007608D1" w:rsidRDefault="007608D1" w:rsidP="00895D7D">
      <w:pPr>
        <w:suppressAutoHyphens/>
        <w:spacing w:after="0" w:line="360" w:lineRule="auto"/>
        <w:ind w:firstLine="1296"/>
        <w:jc w:val="both"/>
        <w:rPr>
          <w:rFonts w:ascii="Times New Roman" w:eastAsia="Times New Roman" w:hAnsi="Times New Roman" w:cs="Times New Roman"/>
          <w:sz w:val="24"/>
          <w:szCs w:val="24"/>
          <w:lang w:eastAsia="zh-CN"/>
        </w:rPr>
      </w:pPr>
      <w:r w:rsidRPr="007608D1">
        <w:rPr>
          <w:rFonts w:ascii="Times New Roman" w:eastAsia="Times New Roman" w:hAnsi="Times New Roman" w:cs="Times New Roman"/>
          <w:color w:val="000000"/>
          <w:sz w:val="24"/>
          <w:szCs w:val="24"/>
          <w:lang w:eastAsia="zh-CN"/>
        </w:rPr>
        <w:t>Įstaigos veiklos kontrolė vykdoma pagal metiniame veiklos plane numatytas kryptis: ugdymo turinį, mokymo(si) pasiekimus ir kt. Vidinį veiklos įsivertinimą atlieka Centro pedagogai. Įstaigos finansinę veiklą kontroliuoja Centro direktorius. Įstaigos veiklų vykdymą stebi ir prižiūri Akmenės rajono savivaldybės švietimo, kultūros ir sporto skyrius. Bendrosios švietimo politikos vykdymą prižiūri LR Švietim</w:t>
      </w:r>
      <w:r w:rsidR="00895D7D">
        <w:rPr>
          <w:rFonts w:ascii="Times New Roman" w:eastAsia="Times New Roman" w:hAnsi="Times New Roman" w:cs="Times New Roman"/>
          <w:color w:val="000000"/>
          <w:sz w:val="24"/>
          <w:szCs w:val="24"/>
          <w:lang w:eastAsia="zh-CN"/>
        </w:rPr>
        <w:t>o, mokslo ir sporto ministerija</w:t>
      </w:r>
      <w:r w:rsidRPr="007608D1">
        <w:rPr>
          <w:rFonts w:ascii="Times New Roman" w:eastAsia="Times New Roman" w:hAnsi="Times New Roman" w:cs="Times New Roman"/>
          <w:sz w:val="24"/>
          <w:szCs w:val="24"/>
          <w:lang w:eastAsia="zh-CN"/>
        </w:rPr>
        <w:t xml:space="preserve">. </w:t>
      </w:r>
    </w:p>
    <w:p w14:paraId="17D922D5" w14:textId="77777777" w:rsidR="007608D1" w:rsidRPr="00EC45D4" w:rsidRDefault="007608D1" w:rsidP="00880008">
      <w:pPr>
        <w:jc w:val="center"/>
      </w:pPr>
    </w:p>
    <w:sectPr w:rsidR="007608D1" w:rsidRPr="00EC45D4" w:rsidSect="00023901">
      <w:pgSz w:w="11906" w:h="16838"/>
      <w:pgMar w:top="1276"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D8C"/>
    <w:multiLevelType w:val="hybridMultilevel"/>
    <w:tmpl w:val="7938C02C"/>
    <w:lvl w:ilvl="0" w:tplc="14AA265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E875F7"/>
    <w:multiLevelType w:val="hybridMultilevel"/>
    <w:tmpl w:val="ED7C3D6E"/>
    <w:lvl w:ilvl="0" w:tplc="4D029E56">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152CF8"/>
    <w:multiLevelType w:val="hybridMultilevel"/>
    <w:tmpl w:val="1EA4EED4"/>
    <w:lvl w:ilvl="0" w:tplc="14AA2658">
      <w:numFmt w:val="bullet"/>
      <w:lvlText w:val="-"/>
      <w:lvlJc w:val="left"/>
      <w:pPr>
        <w:ind w:left="1658" w:hanging="360"/>
      </w:pPr>
      <w:rPr>
        <w:rFonts w:ascii="Times New Roman" w:eastAsia="Calibri"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3" w15:restartNumberingAfterBreak="0">
    <w:nsid w:val="41E658D3"/>
    <w:multiLevelType w:val="multilevel"/>
    <w:tmpl w:val="A496969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69F11C14"/>
    <w:multiLevelType w:val="multilevel"/>
    <w:tmpl w:val="6AA4792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6779560">
    <w:abstractNumId w:val="2"/>
  </w:num>
  <w:num w:numId="2" w16cid:durableId="678047938">
    <w:abstractNumId w:val="0"/>
  </w:num>
  <w:num w:numId="3" w16cid:durableId="2017148539">
    <w:abstractNumId w:val="3"/>
  </w:num>
  <w:num w:numId="4" w16cid:durableId="752749976">
    <w:abstractNumId w:val="4"/>
  </w:num>
  <w:num w:numId="5" w16cid:durableId="1331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08"/>
    <w:rsid w:val="00023901"/>
    <w:rsid w:val="00114D32"/>
    <w:rsid w:val="001420C1"/>
    <w:rsid w:val="00142A44"/>
    <w:rsid w:val="0015618A"/>
    <w:rsid w:val="00172551"/>
    <w:rsid w:val="00191D27"/>
    <w:rsid w:val="00245AC2"/>
    <w:rsid w:val="002A382B"/>
    <w:rsid w:val="002F3748"/>
    <w:rsid w:val="003875CB"/>
    <w:rsid w:val="00434BFD"/>
    <w:rsid w:val="00444A4F"/>
    <w:rsid w:val="00460276"/>
    <w:rsid w:val="004B01A1"/>
    <w:rsid w:val="00553468"/>
    <w:rsid w:val="0059233D"/>
    <w:rsid w:val="00646322"/>
    <w:rsid w:val="006B5900"/>
    <w:rsid w:val="006E4F0D"/>
    <w:rsid w:val="006F76CA"/>
    <w:rsid w:val="00742C8F"/>
    <w:rsid w:val="007608D1"/>
    <w:rsid w:val="007840CC"/>
    <w:rsid w:val="007905D6"/>
    <w:rsid w:val="007C3966"/>
    <w:rsid w:val="007F3001"/>
    <w:rsid w:val="007F5609"/>
    <w:rsid w:val="008011F4"/>
    <w:rsid w:val="00880008"/>
    <w:rsid w:val="0089429D"/>
    <w:rsid w:val="00895D7D"/>
    <w:rsid w:val="0096055F"/>
    <w:rsid w:val="009A3B5C"/>
    <w:rsid w:val="009E3BF3"/>
    <w:rsid w:val="00B222CB"/>
    <w:rsid w:val="00B72ED8"/>
    <w:rsid w:val="00BC62DE"/>
    <w:rsid w:val="00C0622A"/>
    <w:rsid w:val="00C4252C"/>
    <w:rsid w:val="00CD2153"/>
    <w:rsid w:val="00EB3897"/>
    <w:rsid w:val="00EC45D4"/>
    <w:rsid w:val="00FD18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7AF8"/>
  <w15:chartTrackingRefBased/>
  <w15:docId w15:val="{1A8512D8-EFD4-47E7-8E20-6E6D9FA8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4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45420">
      <w:bodyDiv w:val="1"/>
      <w:marLeft w:val="0"/>
      <w:marRight w:val="0"/>
      <w:marTop w:val="0"/>
      <w:marBottom w:val="0"/>
      <w:divBdr>
        <w:top w:val="none" w:sz="0" w:space="0" w:color="auto"/>
        <w:left w:val="none" w:sz="0" w:space="0" w:color="auto"/>
        <w:bottom w:val="none" w:sz="0" w:space="0" w:color="auto"/>
        <w:right w:val="none" w:sz="0" w:space="0" w:color="auto"/>
      </w:divBdr>
    </w:div>
    <w:div w:id="1383213259">
      <w:bodyDiv w:val="1"/>
      <w:marLeft w:val="0"/>
      <w:marRight w:val="0"/>
      <w:marTop w:val="0"/>
      <w:marBottom w:val="0"/>
      <w:divBdr>
        <w:top w:val="none" w:sz="0" w:space="0" w:color="auto"/>
        <w:left w:val="none" w:sz="0" w:space="0" w:color="auto"/>
        <w:bottom w:val="none" w:sz="0" w:space="0" w:color="auto"/>
        <w:right w:val="none" w:sz="0" w:space="0" w:color="auto"/>
      </w:divBdr>
    </w:div>
    <w:div w:id="16667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16250</Words>
  <Characters>9264</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Laima</cp:lastModifiedBy>
  <cp:revision>4</cp:revision>
  <dcterms:created xsi:type="dcterms:W3CDTF">2022-02-04T08:55:00Z</dcterms:created>
  <dcterms:modified xsi:type="dcterms:W3CDTF">2023-08-21T09:08:00Z</dcterms:modified>
</cp:coreProperties>
</file>