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BF59" w14:textId="77777777" w:rsidR="00EB35B6" w:rsidRPr="009B0AA7" w:rsidRDefault="00EB35B6" w:rsidP="00EB35B6">
      <w:pPr>
        <w:spacing w:after="0" w:line="240" w:lineRule="auto"/>
        <w:ind w:left="5760" w:firstLine="336"/>
        <w:rPr>
          <w:rFonts w:ascii="Times New Roman" w:hAnsi="Times New Roman" w:cs="Times New Roman"/>
          <w:sz w:val="24"/>
          <w:szCs w:val="24"/>
        </w:rPr>
      </w:pPr>
      <w:bookmarkStart w:id="0" w:name="_Hlk134710900"/>
      <w:r w:rsidRPr="009B0AA7">
        <w:rPr>
          <w:rFonts w:ascii="Times New Roman" w:hAnsi="Times New Roman" w:cs="Times New Roman"/>
          <w:sz w:val="24"/>
          <w:szCs w:val="24"/>
        </w:rPr>
        <w:t>PATVIRTINTA</w:t>
      </w:r>
    </w:p>
    <w:p w14:paraId="4FCF6DDB" w14:textId="77777777" w:rsidR="00EB35B6" w:rsidRPr="009B0AA7" w:rsidRDefault="00EB35B6" w:rsidP="00EB35B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B0AA7">
        <w:rPr>
          <w:rFonts w:ascii="Times New Roman" w:hAnsi="Times New Roman" w:cs="Times New Roman"/>
          <w:sz w:val="24"/>
          <w:szCs w:val="24"/>
        </w:rPr>
        <w:t>Akmenės rajono jaunimo ir suaugusiųjų švietimo centro direktoriaus 2022 m. gruodžio 29 d. įsakymu Nr. V-100</w:t>
      </w:r>
    </w:p>
    <w:bookmarkEnd w:id="0"/>
    <w:p w14:paraId="1E5A6AF2" w14:textId="77777777" w:rsidR="00AC3EB6" w:rsidRDefault="00AC3EB6" w:rsidP="00EB35B6">
      <w:pPr>
        <w:spacing w:after="0" w:line="240" w:lineRule="auto"/>
        <w:ind w:firstLine="336"/>
        <w:rPr>
          <w:rFonts w:ascii="Times New Roman" w:hAnsi="Times New Roman" w:cs="Times New Roman"/>
          <w:b/>
          <w:sz w:val="24"/>
          <w:szCs w:val="24"/>
        </w:rPr>
      </w:pPr>
    </w:p>
    <w:p w14:paraId="5FEAF281" w14:textId="3B8AD9D5" w:rsidR="007419D2" w:rsidRDefault="0085420C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34710830"/>
      <w:r>
        <w:rPr>
          <w:rFonts w:ascii="Times New Roman" w:hAnsi="Times New Roman" w:cs="Times New Roman"/>
          <w:b/>
          <w:sz w:val="24"/>
          <w:szCs w:val="24"/>
        </w:rPr>
        <w:t xml:space="preserve">AKMENĖS RAJONO </w:t>
      </w:r>
      <w:r w:rsidR="00EB35B6">
        <w:rPr>
          <w:rFonts w:ascii="Times New Roman" w:hAnsi="Times New Roman" w:cs="Times New Roman"/>
          <w:b/>
          <w:sz w:val="24"/>
          <w:szCs w:val="24"/>
        </w:rPr>
        <w:t>JAUNIMO IR SUAUGUSIŲJŲ ŠVIETIMO CENTRO</w:t>
      </w:r>
      <w:r w:rsidR="00292559">
        <w:rPr>
          <w:rFonts w:ascii="Times New Roman" w:hAnsi="Times New Roman" w:cs="Times New Roman"/>
          <w:b/>
          <w:sz w:val="24"/>
          <w:szCs w:val="24"/>
        </w:rPr>
        <w:br/>
      </w:r>
      <w:r w:rsidR="007419D2" w:rsidRPr="007419D2">
        <w:rPr>
          <w:rFonts w:ascii="Times New Roman" w:hAnsi="Times New Roman" w:cs="Times New Roman"/>
          <w:b/>
          <w:sz w:val="24"/>
          <w:szCs w:val="24"/>
        </w:rPr>
        <w:t>APGAULĖS IR KORUPCIJOS PREVENCIJOS TVARKOS APRAŠAS</w:t>
      </w:r>
      <w:bookmarkEnd w:id="1"/>
    </w:p>
    <w:p w14:paraId="53663314" w14:textId="77777777" w:rsidR="007419D2" w:rsidRP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2558B" w14:textId="77777777" w:rsidR="007419D2" w:rsidRP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44586FB7" w14:textId="77777777" w:rsid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0FC29E7E" w14:textId="77777777" w:rsidR="007419D2" w:rsidRP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7078A" w14:textId="661D3FBE" w:rsidR="007419D2" w:rsidRPr="007419D2" w:rsidRDefault="007419D2" w:rsidP="00EB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1. </w:t>
      </w:r>
      <w:r w:rsidR="0085420C">
        <w:rPr>
          <w:rFonts w:ascii="Times New Roman" w:hAnsi="Times New Roman" w:cs="Times New Roman"/>
          <w:sz w:val="24"/>
          <w:szCs w:val="24"/>
        </w:rPr>
        <w:t xml:space="preserve">Akmenės rajono </w:t>
      </w:r>
      <w:r w:rsidR="00EB35B6">
        <w:rPr>
          <w:rFonts w:ascii="Times New Roman" w:hAnsi="Times New Roman" w:cs="Times New Roman"/>
          <w:sz w:val="24"/>
          <w:szCs w:val="24"/>
        </w:rPr>
        <w:t>jaunimo ir suaugusiųjų švietimo 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(toliau </w:t>
      </w:r>
      <w:r w:rsidR="00EB35B6">
        <w:rPr>
          <w:rFonts w:ascii="Times New Roman" w:hAnsi="Times New Roman" w:cs="Times New Roman"/>
          <w:sz w:val="24"/>
          <w:szCs w:val="24"/>
        </w:rPr>
        <w:t>– Centra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19D2">
        <w:rPr>
          <w:rFonts w:ascii="Times New Roman" w:hAnsi="Times New Roman" w:cs="Times New Roman"/>
          <w:sz w:val="24"/>
          <w:szCs w:val="24"/>
        </w:rPr>
        <w:t>) apgaulės ir korupcijos prevencijos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 xml:space="preserve">tvarkos aprašas (toliau </w:t>
      </w:r>
      <w:r w:rsidR="00EB35B6">
        <w:rPr>
          <w:rFonts w:ascii="Times New Roman" w:hAnsi="Times New Roman" w:cs="Times New Roman"/>
          <w:sz w:val="24"/>
          <w:szCs w:val="24"/>
        </w:rPr>
        <w:t xml:space="preserve">– </w:t>
      </w:r>
      <w:r w:rsidRPr="007419D2">
        <w:rPr>
          <w:rFonts w:ascii="Times New Roman" w:hAnsi="Times New Roman" w:cs="Times New Roman"/>
          <w:sz w:val="24"/>
          <w:szCs w:val="24"/>
        </w:rPr>
        <w:t>Aprašas) reglamentuoja pagrindinius apgaulės ir korupcijos prevencijos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 xml:space="preserve">principus, tikslus ir uždavinius, </w:t>
      </w:r>
      <w:r w:rsidR="00EB35B6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įgyvendinamas apgaulės ir korupcijos prevencijos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priemones, proceso organizavimą, tarnybinės etikos laikymosi užtikrinimą.</w:t>
      </w:r>
    </w:p>
    <w:p w14:paraId="17F902B7" w14:textId="77777777" w:rsidR="007419D2" w:rsidRPr="007419D2" w:rsidRDefault="007419D2" w:rsidP="00EB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2. Apraše vartojamos sąvokos:</w:t>
      </w:r>
    </w:p>
    <w:p w14:paraId="46E9E831" w14:textId="77777777" w:rsidR="007419D2" w:rsidRPr="007419D2" w:rsidRDefault="007419D2" w:rsidP="00EB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2.1.</w:t>
      </w:r>
      <w:r w:rsidR="00905AC8">
        <w:rPr>
          <w:rFonts w:ascii="Times New Roman" w:hAnsi="Times New Roman" w:cs="Times New Roman"/>
          <w:sz w:val="24"/>
          <w:szCs w:val="24"/>
        </w:rPr>
        <w:t xml:space="preserve"> </w:t>
      </w:r>
      <w:r w:rsidRPr="008A0A17">
        <w:rPr>
          <w:rFonts w:ascii="Times New Roman" w:hAnsi="Times New Roman" w:cs="Times New Roman"/>
          <w:b/>
          <w:iCs/>
          <w:sz w:val="24"/>
          <w:szCs w:val="24"/>
        </w:rPr>
        <w:t>Korupcija</w:t>
      </w:r>
      <w:r w:rsidRPr="007419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– tai tiesioginis ar netiesioginis kyšio arba kito nepagrįsto atlygio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pažado dėl tokio atlygio prašymas, siūlymas, davimas ar priėmimas, kuris iškreipia asmens,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gaunančio kyšį, nepagrįstą atlygį ar pažadą dėl kyšio ar nepagrįsto atlygio tinkamą bet kurios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pareigos atlikimą ar reikalaujamą elgseną.</w:t>
      </w:r>
    </w:p>
    <w:p w14:paraId="167D851B" w14:textId="77777777" w:rsidR="007419D2" w:rsidRPr="007419D2" w:rsidRDefault="007419D2" w:rsidP="00EB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2.2.</w:t>
      </w:r>
      <w:r w:rsidR="00905AC8">
        <w:rPr>
          <w:rFonts w:ascii="Times New Roman" w:hAnsi="Times New Roman" w:cs="Times New Roman"/>
          <w:sz w:val="24"/>
          <w:szCs w:val="24"/>
        </w:rPr>
        <w:t xml:space="preserve"> </w:t>
      </w:r>
      <w:r w:rsidRPr="008A0A17">
        <w:rPr>
          <w:rFonts w:ascii="Times New Roman" w:hAnsi="Times New Roman" w:cs="Times New Roman"/>
          <w:b/>
          <w:iCs/>
          <w:sz w:val="24"/>
          <w:szCs w:val="24"/>
        </w:rPr>
        <w:t>Apgaulė</w:t>
      </w:r>
      <w:r w:rsidRPr="008A0A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– veiksmai, elgesys ar žodžiai, kuriais sąmoningai norima apgauti,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suklaidinti.</w:t>
      </w:r>
    </w:p>
    <w:p w14:paraId="68682676" w14:textId="77777777" w:rsidR="007419D2" w:rsidRPr="007419D2" w:rsidRDefault="007419D2" w:rsidP="00EB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2.3.</w:t>
      </w:r>
      <w:r w:rsidR="00905AC8">
        <w:rPr>
          <w:rFonts w:ascii="Times New Roman" w:hAnsi="Times New Roman" w:cs="Times New Roman"/>
          <w:sz w:val="24"/>
          <w:szCs w:val="24"/>
        </w:rPr>
        <w:t xml:space="preserve"> </w:t>
      </w:r>
      <w:r w:rsidRPr="008A0A17">
        <w:rPr>
          <w:rFonts w:ascii="Times New Roman" w:hAnsi="Times New Roman" w:cs="Times New Roman"/>
          <w:b/>
          <w:iCs/>
          <w:sz w:val="24"/>
          <w:szCs w:val="24"/>
        </w:rPr>
        <w:t>Piktnaudžiavimas</w:t>
      </w:r>
      <w:r w:rsidRPr="007419D2">
        <w:rPr>
          <w:rFonts w:ascii="Times New Roman" w:hAnsi="Times New Roman" w:cs="Times New Roman"/>
          <w:sz w:val="24"/>
          <w:szCs w:val="24"/>
        </w:rPr>
        <w:t xml:space="preserve"> – veikimas ar neveikimas, kai darbuotojui suteikti įgaliojimai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naudojami ne pagal įstatymus bei kitus teisės aktus arba savanaudiškais tikslais, ar dėl kitokių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asmeninių paskatų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(naudojimosi tarnybine padėtimi, keršto, pavydo, karjerizmo, neteisėtų paslaugų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teikimo ir t. t.), taip pat tokie darbuotojo veiksmai, kai viršijami suteikti įgaliojimai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savivaliaujama.</w:t>
      </w:r>
    </w:p>
    <w:p w14:paraId="7E986BE8" w14:textId="77777777" w:rsidR="007419D2" w:rsidRDefault="007419D2" w:rsidP="00EB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2.4.</w:t>
      </w:r>
      <w:r w:rsidR="00905AC8">
        <w:rPr>
          <w:rFonts w:ascii="Times New Roman" w:hAnsi="Times New Roman" w:cs="Times New Roman"/>
          <w:sz w:val="24"/>
          <w:szCs w:val="24"/>
        </w:rPr>
        <w:t xml:space="preserve"> </w:t>
      </w:r>
      <w:r w:rsidRPr="008A0A17">
        <w:rPr>
          <w:rFonts w:ascii="Times New Roman" w:hAnsi="Times New Roman" w:cs="Times New Roman"/>
          <w:b/>
          <w:iCs/>
          <w:sz w:val="24"/>
          <w:szCs w:val="24"/>
        </w:rPr>
        <w:t>Korupcijos prevencija</w:t>
      </w:r>
      <w:r w:rsidRPr="007419D2">
        <w:rPr>
          <w:rFonts w:ascii="Times New Roman" w:hAnsi="Times New Roman" w:cs="Times New Roman"/>
          <w:sz w:val="24"/>
          <w:szCs w:val="24"/>
        </w:rPr>
        <w:t xml:space="preserve"> – korupcijos priežasčių, sąlygų atskleidimas ir šalinimas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sudarant bei įgyvendinant atitinkamą priemonių sistemą, taip pat poveikis asmenims siekiant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atgrasinti nuo korupcinio pobūdžio nusikalstamų veikų.</w:t>
      </w:r>
    </w:p>
    <w:p w14:paraId="3870AAD4" w14:textId="77777777" w:rsidR="007419D2" w:rsidRPr="007419D2" w:rsidRDefault="007419D2" w:rsidP="00EB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56511E" w14:textId="77777777" w:rsidR="007419D2" w:rsidRP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6B72DE63" w14:textId="77777777" w:rsid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APGAULĖS IR KORUPCIJOS PREVENCIJOS PRINCIPAI</w:t>
      </w:r>
    </w:p>
    <w:p w14:paraId="30CA6AC9" w14:textId="77777777" w:rsidR="007419D2" w:rsidRP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F6D5F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3. Apgaulės ir korupcijos prevencija įgyvendinama vadovaujantis šiais principais:</w:t>
      </w:r>
    </w:p>
    <w:p w14:paraId="2DC3B2E0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A17">
        <w:rPr>
          <w:rFonts w:ascii="Times New Roman" w:hAnsi="Times New Roman" w:cs="Times New Roman"/>
          <w:b/>
          <w:iCs/>
          <w:sz w:val="24"/>
          <w:szCs w:val="24"/>
        </w:rPr>
        <w:t>Teisėtumo</w:t>
      </w:r>
      <w:r w:rsidRPr="007419D2">
        <w:rPr>
          <w:rFonts w:ascii="Times New Roman" w:hAnsi="Times New Roman" w:cs="Times New Roman"/>
          <w:sz w:val="24"/>
          <w:szCs w:val="24"/>
        </w:rPr>
        <w:t xml:space="preserve"> – apgaulės ir korupcijos prevencijos priemonės įgyvendinamos laikantis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Lietuvos Respublikos Konstitucijos, įstatymų ir kitų teisės aktų reikalavimų bei užtikrinant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pagrindinių asmens teisų ir laisvių apsaugą;</w:t>
      </w:r>
    </w:p>
    <w:p w14:paraId="47B1FB4A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A17">
        <w:rPr>
          <w:rFonts w:ascii="Times New Roman" w:hAnsi="Times New Roman" w:cs="Times New Roman"/>
          <w:b/>
          <w:iCs/>
          <w:sz w:val="24"/>
          <w:szCs w:val="24"/>
        </w:rPr>
        <w:t>Visuotinio privalomumo</w:t>
      </w:r>
      <w:r w:rsidRPr="007419D2">
        <w:rPr>
          <w:rFonts w:ascii="Times New Roman" w:hAnsi="Times New Roman" w:cs="Times New Roman"/>
          <w:sz w:val="24"/>
          <w:szCs w:val="24"/>
        </w:rPr>
        <w:t xml:space="preserve"> – apgaulės ir korupcijos prevencijos subjektais gali būti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visi asmenys;</w:t>
      </w:r>
    </w:p>
    <w:p w14:paraId="12021D67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A17">
        <w:rPr>
          <w:rFonts w:ascii="Times New Roman" w:hAnsi="Times New Roman" w:cs="Times New Roman"/>
          <w:b/>
          <w:iCs/>
          <w:sz w:val="24"/>
          <w:szCs w:val="24"/>
        </w:rPr>
        <w:t>Sąveikos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– apgaulės ir korupcijos prevencijos priemonių veiksmingumas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užtikrinamas derinant visų korupcijos prevencijos subjektų veiksmus, keičiantis subjektams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reikalinga informacija ir teikiant vienas kitam tokią pagalbą;</w:t>
      </w:r>
    </w:p>
    <w:p w14:paraId="762EB1E3" w14:textId="77777777" w:rsid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A17">
        <w:rPr>
          <w:rFonts w:ascii="Times New Roman" w:hAnsi="Times New Roman" w:cs="Times New Roman"/>
          <w:b/>
          <w:iCs/>
          <w:sz w:val="24"/>
          <w:szCs w:val="24"/>
        </w:rPr>
        <w:t>Pastovumo</w:t>
      </w:r>
      <w:r w:rsidRPr="007419D2">
        <w:rPr>
          <w:rFonts w:ascii="Times New Roman" w:hAnsi="Times New Roman" w:cs="Times New Roman"/>
          <w:sz w:val="24"/>
          <w:szCs w:val="24"/>
        </w:rPr>
        <w:t xml:space="preserve"> – apgaulės ir korupcijos prevencijos priemonių veiksmingumo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užtikrinimas nuolat tikrinant ir prižiūrint korupcijos prevencijos priemonių įgyvendinimo rezultatus,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 xml:space="preserve">bei teikiant pasiūlymus dėl atitinkamų priemonių veiksmingumo didinimo. </w:t>
      </w:r>
    </w:p>
    <w:p w14:paraId="59C9B81E" w14:textId="77777777" w:rsidR="002F1BD8" w:rsidRPr="007419D2" w:rsidRDefault="002F1BD8" w:rsidP="00EB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DAC14" w14:textId="77777777" w:rsidR="007419D2" w:rsidRP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0CFF4F1D" w14:textId="77777777" w:rsid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APGAULĖS IR KORUPCIJOS PREVENCIJOS TIKSLAI IR UŽDAVINIAI</w:t>
      </w:r>
    </w:p>
    <w:p w14:paraId="398AC8D4" w14:textId="77777777" w:rsidR="007419D2" w:rsidRPr="007419D2" w:rsidRDefault="007419D2" w:rsidP="00EB35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736D3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4. Apgaulės ir korupcijos prevencijos tikslai:</w:t>
      </w:r>
    </w:p>
    <w:p w14:paraId="730EECE7" w14:textId="3E08672B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4.1. </w:t>
      </w:r>
      <w:r w:rsidR="008A0A17">
        <w:rPr>
          <w:rFonts w:ascii="Times New Roman" w:hAnsi="Times New Roman" w:cs="Times New Roman"/>
          <w:sz w:val="24"/>
          <w:szCs w:val="24"/>
        </w:rPr>
        <w:t>s</w:t>
      </w:r>
      <w:r w:rsidRPr="007419D2">
        <w:rPr>
          <w:rFonts w:ascii="Times New Roman" w:hAnsi="Times New Roman" w:cs="Times New Roman"/>
          <w:sz w:val="24"/>
          <w:szCs w:val="24"/>
        </w:rPr>
        <w:t xml:space="preserve">iekti, kad korupcija netrukdytų </w:t>
      </w:r>
      <w:r w:rsidR="008A0A17">
        <w:rPr>
          <w:rFonts w:ascii="Times New Roman" w:hAnsi="Times New Roman" w:cs="Times New Roman"/>
          <w:sz w:val="24"/>
          <w:szCs w:val="24"/>
        </w:rPr>
        <w:t>Centro vykdomoms</w:t>
      </w:r>
      <w:r w:rsidRPr="007419D2">
        <w:rPr>
          <w:rFonts w:ascii="Times New Roman" w:hAnsi="Times New Roman" w:cs="Times New Roman"/>
          <w:sz w:val="24"/>
          <w:szCs w:val="24"/>
        </w:rPr>
        <w:t xml:space="preserve"> veikl</w:t>
      </w:r>
      <w:r w:rsidR="008A0A17">
        <w:rPr>
          <w:rFonts w:ascii="Times New Roman" w:hAnsi="Times New Roman" w:cs="Times New Roman"/>
          <w:sz w:val="24"/>
          <w:szCs w:val="24"/>
        </w:rPr>
        <w:t>oms</w:t>
      </w:r>
      <w:r w:rsidRPr="007419D2">
        <w:rPr>
          <w:rFonts w:ascii="Times New Roman" w:hAnsi="Times New Roman" w:cs="Times New Roman"/>
          <w:sz w:val="24"/>
          <w:szCs w:val="24"/>
        </w:rPr>
        <w:t>, didinti paslaugų teikimo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kokybę;</w:t>
      </w:r>
    </w:p>
    <w:p w14:paraId="1EA35939" w14:textId="0CFB402B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8A0A17">
        <w:rPr>
          <w:rFonts w:ascii="Times New Roman" w:hAnsi="Times New Roman" w:cs="Times New Roman"/>
          <w:sz w:val="24"/>
          <w:szCs w:val="24"/>
        </w:rPr>
        <w:t>r</w:t>
      </w:r>
      <w:r w:rsidRPr="007419D2">
        <w:rPr>
          <w:rFonts w:ascii="Times New Roman" w:hAnsi="Times New Roman" w:cs="Times New Roman"/>
          <w:sz w:val="24"/>
          <w:szCs w:val="24"/>
        </w:rPr>
        <w:t>engti antikorupcines priemones, kurios būtų nuoseklios, visapusiškos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ilgalaikės;</w:t>
      </w:r>
    </w:p>
    <w:p w14:paraId="7BA2AA8F" w14:textId="064BF2EE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4.3. </w:t>
      </w:r>
      <w:r w:rsidR="008A0A17" w:rsidRPr="007419D2">
        <w:rPr>
          <w:rFonts w:ascii="Times New Roman" w:hAnsi="Times New Roman" w:cs="Times New Roman"/>
          <w:sz w:val="24"/>
          <w:szCs w:val="24"/>
        </w:rPr>
        <w:t xml:space="preserve">skirti </w:t>
      </w:r>
      <w:r w:rsidRPr="007419D2">
        <w:rPr>
          <w:rFonts w:ascii="Times New Roman" w:hAnsi="Times New Roman" w:cs="Times New Roman"/>
          <w:sz w:val="24"/>
          <w:szCs w:val="24"/>
        </w:rPr>
        <w:t>dėmesį korupcijos apraiškų prevencijai ir neišvengiamai atsakomybei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už neteisėtus veiksmus principo įgyvendinimui;</w:t>
      </w:r>
    </w:p>
    <w:p w14:paraId="2A761B66" w14:textId="378F8730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4.4. </w:t>
      </w:r>
      <w:r w:rsidR="008A0A17">
        <w:rPr>
          <w:rFonts w:ascii="Times New Roman" w:hAnsi="Times New Roman" w:cs="Times New Roman"/>
          <w:sz w:val="24"/>
          <w:szCs w:val="24"/>
        </w:rPr>
        <w:t>u</w:t>
      </w:r>
      <w:r w:rsidRPr="007419D2">
        <w:rPr>
          <w:rFonts w:ascii="Times New Roman" w:hAnsi="Times New Roman" w:cs="Times New Roman"/>
          <w:sz w:val="24"/>
          <w:szCs w:val="24"/>
        </w:rPr>
        <w:t xml:space="preserve">gdyti </w:t>
      </w:r>
      <w:r w:rsidR="008A0A17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bendruomenės nepakantumą korupcijai.</w:t>
      </w:r>
    </w:p>
    <w:p w14:paraId="1005DDD1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5. Apgaulės ir korupcijos prevencijos uždaviniai:</w:t>
      </w:r>
    </w:p>
    <w:p w14:paraId="4C1B5286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5.1. nustatyti labiausiai korupcijos paveiktas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veiklos sritis, užtikrinti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veiksmingą ir kryptingą ilgalaikę kovą su korupcija, numatytų priemonių įgyvendinimą;</w:t>
      </w:r>
    </w:p>
    <w:p w14:paraId="4F39AFFA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5.2. atskleisti korupcijos priežastis, sąlygas ir jas šalinti;</w:t>
      </w:r>
    </w:p>
    <w:p w14:paraId="7320E6BB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5.3. atgrasinti asmenis nuo korupcinio pobūdžio nusikalstamų veikų, žmonių apgaulės;</w:t>
      </w:r>
    </w:p>
    <w:p w14:paraId="504076C3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5.4. užtikrinti korupcijos prevencijos priemonių taikymą ir teikiamą jų įgyvendinimo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administravimą bei kontrolę;</w:t>
      </w:r>
    </w:p>
    <w:p w14:paraId="54190728" w14:textId="77777777" w:rsid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5.5. organizuoti skaidrų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veiklos vykdymą.</w:t>
      </w:r>
    </w:p>
    <w:p w14:paraId="5F346E15" w14:textId="77777777" w:rsidR="007419D2" w:rsidRPr="007419D2" w:rsidRDefault="007419D2" w:rsidP="00EB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012B0" w14:textId="77777777" w:rsidR="007419D2" w:rsidRP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5B89DBD4" w14:textId="77777777" w:rsid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APGAULĖS IR KORUPCIJOS PREVENCIJOS PRIEMONĖS</w:t>
      </w:r>
    </w:p>
    <w:p w14:paraId="52C33173" w14:textId="77777777" w:rsidR="007419D2" w:rsidRPr="007419D2" w:rsidRDefault="007419D2" w:rsidP="00EB35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CF606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6. Apgaulės ir korupcijos rizikos analizė.</w:t>
      </w:r>
    </w:p>
    <w:p w14:paraId="14871794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7. Problemų išankstinis nuspėjimas ir pašalinimas.</w:t>
      </w:r>
    </w:p>
    <w:p w14:paraId="1DA0429D" w14:textId="3E54C78F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8. </w:t>
      </w:r>
      <w:r w:rsidR="008A0A17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darbuotojų supažindinimas su apgaulės ir korupcijos prevencijos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politika.</w:t>
      </w:r>
    </w:p>
    <w:p w14:paraId="28283D34" w14:textId="58EBB0D8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9. </w:t>
      </w:r>
      <w:r w:rsidR="008A0A17">
        <w:rPr>
          <w:rFonts w:ascii="Times New Roman" w:hAnsi="Times New Roman" w:cs="Times New Roman"/>
          <w:sz w:val="24"/>
          <w:szCs w:val="24"/>
        </w:rPr>
        <w:t>Centro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darbuotojų dalyvavimas apgaulės ir korupcijos prevencijos veikloje.</w:t>
      </w:r>
    </w:p>
    <w:p w14:paraId="2AC0C843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10. Sistemingas mokinių nepakantumo korupcijos apraiškoms visuomenės gyvenime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ugdymas, įtraukiant antikorupcinių temų į ugdymo turinį.</w:t>
      </w:r>
    </w:p>
    <w:p w14:paraId="40CF7A0C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11. Viešųjų ir privačiųjų interesų derinimas, užtikrinimas, kad priimant sprendimus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pirmenybė būtų teikiama viešiesiems interesams, priimamų sprendimų nešališkumo.</w:t>
      </w:r>
    </w:p>
    <w:p w14:paraId="7289F1AD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12. Atliekamos veiklos ir sudaromų sandorių dokumentavimo reikalavimų laikymasis.</w:t>
      </w:r>
    </w:p>
    <w:p w14:paraId="31097974" w14:textId="60457BC5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13. Lietuvos Respublikos įstatymų ir kitų teisės aktų, </w:t>
      </w:r>
      <w:r w:rsidR="008A0A17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nuostatų, kitų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 xml:space="preserve">dokumentų, susijusių su </w:t>
      </w:r>
      <w:r w:rsidR="008A0A17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veikla, laikymasis.</w:t>
      </w:r>
    </w:p>
    <w:p w14:paraId="53851781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14. Kontrolės ir priežiūros vykdymas.</w:t>
      </w:r>
    </w:p>
    <w:p w14:paraId="33E38AD4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15. Galiojančių tvarkos normų pažeidimų nustatymas ir tyrimas.</w:t>
      </w:r>
    </w:p>
    <w:p w14:paraId="3B51AE20" w14:textId="716A966E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16. Atsakomybės neišvengiamumo principo taikymas už </w:t>
      </w:r>
      <w:r w:rsidR="008A0A17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veiklos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sistemoje padarytus nusižengimus, susijusius su korupcija.</w:t>
      </w:r>
    </w:p>
    <w:p w14:paraId="4791C390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17. Pranešimų, skundų, informacijos, susijusios su korupcija, tikrinimas ir priemonių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taikymas jiems pasitvirtinus.</w:t>
      </w:r>
    </w:p>
    <w:p w14:paraId="3E083F28" w14:textId="68E1C302" w:rsid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18. </w:t>
      </w:r>
      <w:r w:rsidR="008A0A17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kontrolę vykdančių institucijų išvadų vertinimas. </w:t>
      </w:r>
    </w:p>
    <w:p w14:paraId="5D6BC52F" w14:textId="77777777" w:rsidR="007419D2" w:rsidRPr="007419D2" w:rsidRDefault="007419D2" w:rsidP="00EB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88C3F" w14:textId="77777777" w:rsidR="007419D2" w:rsidRP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4DA8FD24" w14:textId="77777777" w:rsid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APGAULĖS IR KORUPCIJOS PREVENCIJOS ORGANIZAVIMAS</w:t>
      </w:r>
    </w:p>
    <w:p w14:paraId="67042704" w14:textId="77777777" w:rsidR="007419D2" w:rsidRP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9B599" w14:textId="433F124A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19. Įtraukti į apgaulės ir korupcijos prevenciją </w:t>
      </w:r>
      <w:r w:rsidR="008A0A17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darbuotojus.</w:t>
      </w:r>
    </w:p>
    <w:p w14:paraId="7D986CB2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20. Skirti už Apgaulės ir korupcijos prevencijos programos ir priemonių plano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įgyvendinimą ir kontrolę atsakingus asmenis.</w:t>
      </w:r>
    </w:p>
    <w:p w14:paraId="5B8ED8C1" w14:textId="77777777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21. Atliekant apgaulės ir korupcijos atsiradimo riziką įvertinama:</w:t>
      </w:r>
    </w:p>
    <w:p w14:paraId="121E5A21" w14:textId="4B2BAE46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17">
        <w:rPr>
          <w:rFonts w:ascii="Times New Roman" w:hAnsi="Times New Roman" w:cs="Times New Roman"/>
          <w:sz w:val="24"/>
          <w:szCs w:val="24"/>
        </w:rPr>
        <w:t>m</w:t>
      </w:r>
      <w:r w:rsidRPr="007419D2">
        <w:rPr>
          <w:rFonts w:ascii="Times New Roman" w:hAnsi="Times New Roman" w:cs="Times New Roman"/>
          <w:sz w:val="24"/>
          <w:szCs w:val="24"/>
        </w:rPr>
        <w:t>otyvuota korupcijos tikimybės vertinimo išvada ir su tuo susijusi informacija;</w:t>
      </w:r>
    </w:p>
    <w:p w14:paraId="31745AB0" w14:textId="04FC9FB9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17">
        <w:rPr>
          <w:rFonts w:ascii="Times New Roman" w:hAnsi="Times New Roman" w:cs="Times New Roman"/>
          <w:sz w:val="24"/>
          <w:szCs w:val="24"/>
        </w:rPr>
        <w:t>g</w:t>
      </w:r>
      <w:r w:rsidRPr="007419D2">
        <w:rPr>
          <w:rFonts w:ascii="Times New Roman" w:hAnsi="Times New Roman" w:cs="Times New Roman"/>
          <w:sz w:val="24"/>
          <w:szCs w:val="24"/>
        </w:rPr>
        <w:t xml:space="preserve">alimybė vienam darbuotojui priimti sprendimą dėl </w:t>
      </w:r>
      <w:r w:rsidR="008A0A17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lėšų ir kito turto;</w:t>
      </w:r>
    </w:p>
    <w:p w14:paraId="57C7DC57" w14:textId="52F31B71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17">
        <w:rPr>
          <w:rFonts w:ascii="Times New Roman" w:hAnsi="Times New Roman" w:cs="Times New Roman"/>
          <w:sz w:val="24"/>
          <w:szCs w:val="24"/>
        </w:rPr>
        <w:t>d</w:t>
      </w:r>
      <w:r w:rsidRPr="007419D2">
        <w:rPr>
          <w:rFonts w:ascii="Times New Roman" w:hAnsi="Times New Roman" w:cs="Times New Roman"/>
          <w:sz w:val="24"/>
          <w:szCs w:val="24"/>
        </w:rPr>
        <w:t>arbuotojų savarankiškumas priimant sprendimus ir sprendimų priėmimo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9D2">
        <w:rPr>
          <w:rFonts w:ascii="Times New Roman" w:hAnsi="Times New Roman" w:cs="Times New Roman"/>
          <w:sz w:val="24"/>
          <w:szCs w:val="24"/>
        </w:rPr>
        <w:t>diskrecija</w:t>
      </w:r>
      <w:proofErr w:type="spellEnd"/>
      <w:r w:rsidRPr="007419D2">
        <w:rPr>
          <w:rFonts w:ascii="Times New Roman" w:hAnsi="Times New Roman" w:cs="Times New Roman"/>
          <w:sz w:val="24"/>
          <w:szCs w:val="24"/>
        </w:rPr>
        <w:t xml:space="preserve"> (darbuotojo ar įstaigos teisė spręsti kokį nors klausimą savo nuožiūra);</w:t>
      </w:r>
    </w:p>
    <w:p w14:paraId="295CDD9C" w14:textId="0F9AFEA6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17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ir jo darbuotojų priežiūros ir kontrolės lygis;</w:t>
      </w:r>
    </w:p>
    <w:p w14:paraId="6AAE61A4" w14:textId="3A1753A2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17">
        <w:rPr>
          <w:rFonts w:ascii="Times New Roman" w:hAnsi="Times New Roman" w:cs="Times New Roman"/>
          <w:sz w:val="24"/>
          <w:szCs w:val="24"/>
        </w:rPr>
        <w:t>r</w:t>
      </w:r>
      <w:r w:rsidRPr="007419D2">
        <w:rPr>
          <w:rFonts w:ascii="Times New Roman" w:hAnsi="Times New Roman" w:cs="Times New Roman"/>
          <w:sz w:val="24"/>
          <w:szCs w:val="24"/>
        </w:rPr>
        <w:t>eikalavimas laikytis įprastos darbo tvarkos;</w:t>
      </w:r>
    </w:p>
    <w:p w14:paraId="3EE4C4B8" w14:textId="3B238CAC" w:rsid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17">
        <w:rPr>
          <w:rFonts w:ascii="Times New Roman" w:hAnsi="Times New Roman" w:cs="Times New Roman"/>
          <w:sz w:val="24"/>
          <w:szCs w:val="24"/>
        </w:rPr>
        <w:t>n</w:t>
      </w:r>
      <w:r w:rsidRPr="007419D2">
        <w:rPr>
          <w:rFonts w:ascii="Times New Roman" w:hAnsi="Times New Roman" w:cs="Times New Roman"/>
          <w:sz w:val="24"/>
          <w:szCs w:val="24"/>
        </w:rPr>
        <w:t>ustatyti galiojančios tvarkos normų pažeidimai.</w:t>
      </w:r>
    </w:p>
    <w:p w14:paraId="695B8F26" w14:textId="77777777" w:rsid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29AC46" w14:textId="77777777" w:rsidR="008A0A17" w:rsidRDefault="008A0A17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36E35" w14:textId="77777777" w:rsidR="008A0A17" w:rsidRPr="007419D2" w:rsidRDefault="008A0A17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F8981" w14:textId="77777777" w:rsidR="007419D2" w:rsidRP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lastRenderedPageBreak/>
        <w:t>VI SKYRIUS</w:t>
      </w:r>
    </w:p>
    <w:p w14:paraId="359B1EDD" w14:textId="77777777" w:rsid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TARNYBINĖ ETIKA</w:t>
      </w:r>
    </w:p>
    <w:p w14:paraId="1AFBC7A6" w14:textId="77777777" w:rsidR="007419D2" w:rsidRP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6EA18" w14:textId="0365171F" w:rsidR="007419D2" w:rsidRP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22. </w:t>
      </w:r>
      <w:r w:rsidR="008A0A17">
        <w:rPr>
          <w:rFonts w:ascii="Times New Roman" w:hAnsi="Times New Roman" w:cs="Times New Roman"/>
          <w:sz w:val="24"/>
          <w:szCs w:val="24"/>
        </w:rPr>
        <w:t>Akmenės rajono jaunimo ir suaugusiųjų švietimo 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tarnybinės veiklos etikos principai (elgesio taisyklės)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 xml:space="preserve">apibrėžti direktoriaus įsakymu patvirtintame </w:t>
      </w:r>
      <w:r w:rsidR="00395AE3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pedagogų etikos kodekse,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AE3">
        <w:rPr>
          <w:rFonts w:ascii="Times New Roman" w:hAnsi="Times New Roman" w:cs="Times New Roman"/>
          <w:sz w:val="24"/>
          <w:szCs w:val="24"/>
        </w:rPr>
        <w:t>įstaigos vidaus</w:t>
      </w:r>
      <w:r w:rsidRPr="007419D2">
        <w:rPr>
          <w:rFonts w:ascii="Times New Roman" w:hAnsi="Times New Roman" w:cs="Times New Roman"/>
          <w:sz w:val="24"/>
          <w:szCs w:val="24"/>
        </w:rPr>
        <w:t xml:space="preserve"> darbo tvarkos taisyklėse, pareiginiuose aprašuose.</w:t>
      </w:r>
    </w:p>
    <w:p w14:paraId="17EF7CCD" w14:textId="5834B6CF" w:rsidR="007419D2" w:rsidRDefault="007419D2" w:rsidP="008A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23. Kiekvienas darbuotojas privalo jų laikytis.</w:t>
      </w:r>
    </w:p>
    <w:p w14:paraId="59939565" w14:textId="77777777" w:rsidR="007419D2" w:rsidRPr="007419D2" w:rsidRDefault="007419D2" w:rsidP="00EB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72421" w14:textId="77777777" w:rsidR="007419D2" w:rsidRP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VII SKYRIUS</w:t>
      </w:r>
    </w:p>
    <w:p w14:paraId="1191B0B3" w14:textId="77777777" w:rsid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1D348B09" w14:textId="77777777" w:rsidR="007419D2" w:rsidRPr="007419D2" w:rsidRDefault="007419D2" w:rsidP="00EB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6A11B" w14:textId="382A33B1" w:rsidR="007419D2" w:rsidRPr="007419D2" w:rsidRDefault="007419D2" w:rsidP="0039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24. Vykdant </w:t>
      </w:r>
      <w:r w:rsidR="00395AE3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veikl</w:t>
      </w:r>
      <w:r w:rsidR="00395AE3">
        <w:rPr>
          <w:rFonts w:ascii="Times New Roman" w:hAnsi="Times New Roman" w:cs="Times New Roman"/>
          <w:sz w:val="24"/>
          <w:szCs w:val="24"/>
        </w:rPr>
        <w:t>as</w:t>
      </w:r>
      <w:r w:rsidRPr="007419D2">
        <w:rPr>
          <w:rFonts w:ascii="Times New Roman" w:hAnsi="Times New Roman" w:cs="Times New Roman"/>
          <w:sz w:val="24"/>
          <w:szCs w:val="24"/>
        </w:rPr>
        <w:t xml:space="preserve"> turi būti laikomasi Lietuvos Respublikos įstatymų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 xml:space="preserve">kitų teisės aktų, </w:t>
      </w:r>
      <w:r w:rsidR="00395AE3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nuostatų, kitų įstaigos veiklą reglamentuojančių dokumentų.</w:t>
      </w:r>
    </w:p>
    <w:p w14:paraId="761F2B33" w14:textId="77777777" w:rsidR="007419D2" w:rsidRPr="007419D2" w:rsidRDefault="007419D2" w:rsidP="0039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25. Asmenys, pažeidę šį Aprašą, atsako Lietuvos Respublikos teisės aktų nustatyta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tvarka.</w:t>
      </w:r>
    </w:p>
    <w:p w14:paraId="24C92BAE" w14:textId="51107F5C" w:rsidR="007419D2" w:rsidRPr="007419D2" w:rsidRDefault="007419D2" w:rsidP="0039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26. Informaciją apie apgaulę ir korupciją </w:t>
      </w:r>
      <w:r w:rsidR="00395AE3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darbuotojai, bendruomenės nariai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 xml:space="preserve">gali teikti raštu, elektroniniu paštu ar kitais jiems prieinamais būdais (viešinama </w:t>
      </w:r>
      <w:r w:rsidR="00395AE3">
        <w:rPr>
          <w:rFonts w:ascii="Times New Roman" w:hAnsi="Times New Roman" w:cs="Times New Roman"/>
          <w:sz w:val="24"/>
          <w:szCs w:val="24"/>
        </w:rPr>
        <w:t>Centro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svetainėje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AE3" w:rsidRPr="00395AE3">
        <w:rPr>
          <w:rFonts w:ascii="Times New Roman" w:hAnsi="Times New Roman" w:cs="Times New Roman"/>
          <w:sz w:val="24"/>
          <w:szCs w:val="24"/>
        </w:rPr>
        <w:t>https://jsscakmene.lt/korupcijos-prevencija/</w:t>
      </w:r>
      <w:r w:rsidRPr="007419D2">
        <w:rPr>
          <w:rFonts w:ascii="Times New Roman" w:hAnsi="Times New Roman" w:cs="Times New Roman"/>
          <w:sz w:val="24"/>
          <w:szCs w:val="24"/>
        </w:rPr>
        <w:t>).</w:t>
      </w:r>
    </w:p>
    <w:p w14:paraId="549D7845" w14:textId="77777777" w:rsidR="007419D2" w:rsidRPr="007419D2" w:rsidRDefault="007419D2" w:rsidP="0039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27. Pranešimai, skundai bei visa informacija, susijusi su korupcija, tikrinama ir jiems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pasitvirtinus taikomos atitinkamos priemonės.</w:t>
      </w:r>
    </w:p>
    <w:p w14:paraId="1C02E8F3" w14:textId="6B834194" w:rsidR="00905AC8" w:rsidRDefault="007419D2" w:rsidP="0039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28. Visi </w:t>
      </w:r>
      <w:r w:rsidR="00395AE3">
        <w:rPr>
          <w:rFonts w:ascii="Times New Roman" w:hAnsi="Times New Roman" w:cs="Times New Roman"/>
          <w:sz w:val="24"/>
          <w:szCs w:val="24"/>
        </w:rPr>
        <w:t>Centro</w:t>
      </w:r>
      <w:r w:rsidRPr="007419D2">
        <w:rPr>
          <w:rFonts w:ascii="Times New Roman" w:hAnsi="Times New Roman" w:cs="Times New Roman"/>
          <w:sz w:val="24"/>
          <w:szCs w:val="24"/>
        </w:rPr>
        <w:t xml:space="preserve"> darbuotojai su Aprašu yra supažindinami</w:t>
      </w:r>
      <w:r w:rsidR="00395AE3">
        <w:rPr>
          <w:rFonts w:ascii="Times New Roman" w:hAnsi="Times New Roman" w:cs="Times New Roman"/>
          <w:sz w:val="24"/>
          <w:szCs w:val="24"/>
        </w:rPr>
        <w:t xml:space="preserve"> naudojant</w:t>
      </w:r>
      <w:r w:rsidRPr="007419D2">
        <w:rPr>
          <w:rFonts w:ascii="Times New Roman" w:hAnsi="Times New Roman" w:cs="Times New Roman"/>
          <w:sz w:val="24"/>
          <w:szCs w:val="24"/>
        </w:rPr>
        <w:t xml:space="preserve"> </w:t>
      </w:r>
      <w:r w:rsidR="00395AE3">
        <w:rPr>
          <w:rFonts w:ascii="Times New Roman" w:hAnsi="Times New Roman" w:cs="Times New Roman"/>
          <w:sz w:val="24"/>
          <w:szCs w:val="24"/>
        </w:rPr>
        <w:t>informacines priemones</w:t>
      </w:r>
      <w:r w:rsidRPr="007419D2">
        <w:rPr>
          <w:rFonts w:ascii="Times New Roman" w:hAnsi="Times New Roman" w:cs="Times New Roman"/>
          <w:sz w:val="24"/>
          <w:szCs w:val="24"/>
        </w:rPr>
        <w:t>.</w:t>
      </w:r>
      <w:r w:rsidRPr="007419D2">
        <w:rPr>
          <w:rFonts w:ascii="Times New Roman" w:hAnsi="Times New Roman" w:cs="Times New Roman"/>
          <w:sz w:val="24"/>
          <w:szCs w:val="24"/>
        </w:rPr>
        <w:cr/>
      </w:r>
    </w:p>
    <w:p w14:paraId="36AF6A53" w14:textId="77777777" w:rsidR="00905AC8" w:rsidRPr="007419D2" w:rsidRDefault="00905AC8" w:rsidP="00EB35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905AC8" w:rsidRPr="007419D2" w:rsidSect="002F1BD8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EB53" w14:textId="77777777" w:rsidR="00AD71D5" w:rsidRDefault="00AD71D5" w:rsidP="002F1BD8">
      <w:pPr>
        <w:spacing w:after="0" w:line="240" w:lineRule="auto"/>
      </w:pPr>
      <w:r>
        <w:separator/>
      </w:r>
    </w:p>
  </w:endnote>
  <w:endnote w:type="continuationSeparator" w:id="0">
    <w:p w14:paraId="56966441" w14:textId="77777777" w:rsidR="00AD71D5" w:rsidRDefault="00AD71D5" w:rsidP="002F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9670" w14:textId="77777777" w:rsidR="00AD71D5" w:rsidRDefault="00AD71D5" w:rsidP="002F1BD8">
      <w:pPr>
        <w:spacing w:after="0" w:line="240" w:lineRule="auto"/>
      </w:pPr>
      <w:r>
        <w:separator/>
      </w:r>
    </w:p>
  </w:footnote>
  <w:footnote w:type="continuationSeparator" w:id="0">
    <w:p w14:paraId="4E439F44" w14:textId="77777777" w:rsidR="00AD71D5" w:rsidRDefault="00AD71D5" w:rsidP="002F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080515"/>
      <w:docPartObj>
        <w:docPartGallery w:val="Page Numbers (Top of Page)"/>
        <w:docPartUnique/>
      </w:docPartObj>
    </w:sdtPr>
    <w:sdtContent>
      <w:p w14:paraId="64E41051" w14:textId="3256DBD2" w:rsidR="002F1BD8" w:rsidRDefault="002F1B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F9920" w14:textId="77777777" w:rsidR="002F1BD8" w:rsidRDefault="002F1BD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D2"/>
    <w:rsid w:val="00292559"/>
    <w:rsid w:val="002A5346"/>
    <w:rsid w:val="002F1BD8"/>
    <w:rsid w:val="00384BC5"/>
    <w:rsid w:val="00395AE3"/>
    <w:rsid w:val="00611A11"/>
    <w:rsid w:val="007419D2"/>
    <w:rsid w:val="008340DD"/>
    <w:rsid w:val="0085420C"/>
    <w:rsid w:val="008A0A17"/>
    <w:rsid w:val="00905AC8"/>
    <w:rsid w:val="00AC3EB6"/>
    <w:rsid w:val="00AD71D5"/>
    <w:rsid w:val="00EB35B6"/>
    <w:rsid w:val="00F3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29BD"/>
  <w15:chartTrackingRefBased/>
  <w15:docId w15:val="{E1EE7A82-AEF2-45F5-B2F6-517B00A2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F1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1BD8"/>
  </w:style>
  <w:style w:type="paragraph" w:styleId="Porat">
    <w:name w:val="footer"/>
    <w:basedOn w:val="prastasis"/>
    <w:link w:val="PoratDiagrama"/>
    <w:uiPriority w:val="99"/>
    <w:unhideWhenUsed/>
    <w:rsid w:val="002F1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4338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Laima</cp:lastModifiedBy>
  <cp:revision>4</cp:revision>
  <dcterms:created xsi:type="dcterms:W3CDTF">2023-05-11T12:04:00Z</dcterms:created>
  <dcterms:modified xsi:type="dcterms:W3CDTF">2023-05-11T12:35:00Z</dcterms:modified>
</cp:coreProperties>
</file>